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E6068" w14:textId="77777777" w:rsidR="000B60B8" w:rsidRDefault="000B60B8" w:rsidP="000B60B8">
      <w:pPr>
        <w:pBdr>
          <w:top w:val="single" w:sz="4" w:space="1" w:color="auto"/>
          <w:left w:val="single" w:sz="4" w:space="4" w:color="auto"/>
          <w:bottom w:val="single" w:sz="4" w:space="1" w:color="auto"/>
          <w:right w:val="single" w:sz="4" w:space="4" w:color="auto"/>
        </w:pBdr>
        <w:rPr>
          <w:b/>
          <w:i/>
          <w:color w:val="0000FF"/>
          <w:sz w:val="36"/>
        </w:rPr>
      </w:pPr>
      <w:r>
        <w:rPr>
          <w:rFonts w:ascii="Wingdings" w:hAnsi="Wingdings"/>
          <w:color w:val="0000FF"/>
          <w:sz w:val="32"/>
        </w:rPr>
        <w:tab/>
      </w:r>
      <w:r>
        <w:rPr>
          <w:rFonts w:ascii="Wingdings" w:hAnsi="Wingdings"/>
          <w:color w:val="0000FF"/>
          <w:sz w:val="32"/>
        </w:rPr>
        <w:tab/>
      </w:r>
      <w:r>
        <w:rPr>
          <w:rFonts w:ascii="Wingdings" w:hAnsi="Wingdings"/>
          <w:color w:val="0000FF"/>
          <w:sz w:val="32"/>
        </w:rPr>
        <w:tab/>
      </w:r>
      <w:r>
        <w:rPr>
          <w:rFonts w:ascii="Wingdings" w:hAnsi="Wingdings"/>
          <w:color w:val="0000FF"/>
          <w:sz w:val="32"/>
        </w:rPr>
        <w:tab/>
      </w:r>
      <w:r>
        <w:rPr>
          <w:rFonts w:ascii="Wingdings" w:hAnsi="Wingdings"/>
          <w:color w:val="0000FF"/>
          <w:sz w:val="32"/>
        </w:rPr>
        <w:tab/>
      </w:r>
    </w:p>
    <w:p w14:paraId="0A956E7F" w14:textId="77777777" w:rsidR="000B60B8" w:rsidRDefault="000B60B8" w:rsidP="000B60B8">
      <w:pPr>
        <w:pBdr>
          <w:top w:val="single" w:sz="4" w:space="1" w:color="auto"/>
          <w:left w:val="single" w:sz="4" w:space="4" w:color="auto"/>
          <w:bottom w:val="single" w:sz="4" w:space="1" w:color="auto"/>
          <w:right w:val="single" w:sz="4" w:space="4" w:color="auto"/>
        </w:pBdr>
        <w:rPr>
          <w:b/>
          <w:i/>
          <w:color w:val="0000FF"/>
        </w:rPr>
      </w:pPr>
      <w:r>
        <w:rPr>
          <w:b/>
          <w:i/>
          <w:color w:val="0000FF"/>
          <w:sz w:val="36"/>
        </w:rPr>
        <w:tab/>
      </w:r>
      <w:r>
        <w:rPr>
          <w:b/>
          <w:i/>
          <w:color w:val="0000FF"/>
          <w:sz w:val="36"/>
        </w:rPr>
        <w:tab/>
      </w:r>
      <w:r>
        <w:rPr>
          <w:b/>
          <w:i/>
          <w:color w:val="0000FF"/>
          <w:sz w:val="36"/>
        </w:rPr>
        <w:tab/>
      </w:r>
      <w:r>
        <w:rPr>
          <w:b/>
          <w:i/>
          <w:color w:val="0000FF"/>
          <w:sz w:val="36"/>
        </w:rPr>
        <w:tab/>
      </w:r>
      <w:r>
        <w:rPr>
          <w:b/>
          <w:i/>
          <w:color w:val="0000FF"/>
          <w:sz w:val="36"/>
        </w:rPr>
        <w:tab/>
      </w:r>
      <w:r>
        <w:rPr>
          <w:b/>
          <w:i/>
          <w:color w:val="0000FF"/>
          <w:sz w:val="36"/>
        </w:rPr>
        <w:tab/>
      </w:r>
      <w:r>
        <w:rPr>
          <w:b/>
          <w:i/>
          <w:color w:val="0000FF"/>
          <w:sz w:val="36"/>
        </w:rPr>
        <w:tab/>
      </w:r>
      <w:r>
        <w:rPr>
          <w:b/>
          <w:i/>
          <w:color w:val="0000FF"/>
          <w:sz w:val="36"/>
        </w:rPr>
        <w:tab/>
      </w:r>
      <w:r>
        <w:rPr>
          <w:b/>
          <w:i/>
          <w:color w:val="0000FF"/>
          <w:sz w:val="36"/>
        </w:rPr>
        <w:tab/>
      </w:r>
    </w:p>
    <w:p w14:paraId="21BCA327" w14:textId="77777777" w:rsidR="000B60B8" w:rsidRPr="00BB3C0C" w:rsidRDefault="000B60B8" w:rsidP="000B60B8">
      <w:pPr>
        <w:pBdr>
          <w:top w:val="single" w:sz="4" w:space="1" w:color="auto"/>
          <w:left w:val="single" w:sz="4" w:space="4" w:color="auto"/>
          <w:bottom w:val="single" w:sz="4" w:space="1" w:color="auto"/>
          <w:right w:val="single" w:sz="4" w:space="4" w:color="auto"/>
        </w:pBdr>
        <w:jc w:val="center"/>
        <w:rPr>
          <w:rFonts w:cstheme="minorHAnsi"/>
          <w:b/>
          <w:i/>
          <w:sz w:val="36"/>
        </w:rPr>
      </w:pPr>
      <w:r w:rsidRPr="00BB3C0C">
        <w:rPr>
          <w:rFonts w:cstheme="minorHAnsi"/>
          <w:b/>
          <w:i/>
          <w:sz w:val="36"/>
        </w:rPr>
        <w:t>PROJEKTOVÁ DOKUMENTACE</w:t>
      </w:r>
    </w:p>
    <w:p w14:paraId="5CCBDEAA" w14:textId="77777777"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b/>
          <w:i/>
        </w:rPr>
      </w:pPr>
    </w:p>
    <w:p w14:paraId="142A1540" w14:textId="0CC7CB0E"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b/>
        </w:rPr>
      </w:pPr>
      <w:r w:rsidRPr="00BB3C0C">
        <w:rPr>
          <w:rFonts w:cstheme="minorHAnsi"/>
          <w:b/>
          <w:i/>
        </w:rPr>
        <w:t xml:space="preserve">Stupeň projektu:        </w:t>
      </w:r>
      <w:r w:rsidRPr="00BB3C0C">
        <w:rPr>
          <w:rFonts w:cstheme="minorHAnsi"/>
          <w:b/>
          <w:i/>
        </w:rPr>
        <w:tab/>
        <w:t xml:space="preserve"> </w:t>
      </w:r>
      <w:r w:rsidRPr="00BB3C0C">
        <w:rPr>
          <w:rFonts w:cstheme="minorHAnsi"/>
          <w:b/>
          <w:sz w:val="28"/>
        </w:rPr>
        <w:t xml:space="preserve">Projektová dokumentace pro </w:t>
      </w:r>
      <w:r w:rsidR="002C7F1D">
        <w:rPr>
          <w:rFonts w:cstheme="minorHAnsi"/>
          <w:b/>
          <w:sz w:val="28"/>
        </w:rPr>
        <w:t>PROVEDENÍ</w:t>
      </w:r>
      <w:r w:rsidRPr="00BB3C0C">
        <w:rPr>
          <w:rFonts w:cstheme="minorHAnsi"/>
          <w:b/>
          <w:sz w:val="28"/>
        </w:rPr>
        <w:t xml:space="preserve"> STAVBY</w:t>
      </w:r>
    </w:p>
    <w:p w14:paraId="2D7DE489" w14:textId="77777777"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rPr>
      </w:pPr>
    </w:p>
    <w:p w14:paraId="51B51CA8"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rPr>
          <w:rFonts w:cstheme="minorHAnsi"/>
          <w:i/>
        </w:rPr>
      </w:pPr>
      <w:r w:rsidRPr="00BB3C0C">
        <w:rPr>
          <w:rFonts w:cstheme="minorHAnsi"/>
          <w:b/>
          <w:i/>
        </w:rPr>
        <w:t xml:space="preserve">Název akce:   </w:t>
      </w:r>
      <w:r w:rsidRPr="00BB3C0C">
        <w:rPr>
          <w:rFonts w:cstheme="minorHAnsi"/>
          <w:b/>
          <w:i/>
        </w:rPr>
        <w:tab/>
      </w:r>
      <w:r>
        <w:rPr>
          <w:rFonts w:cstheme="minorHAnsi"/>
          <w:i/>
        </w:rPr>
        <w:fldChar w:fldCharType="begin">
          <w:ffData>
            <w:name w:val="Textové3"/>
            <w:enabled/>
            <w:calcOnExit w:val="0"/>
            <w:textInput>
              <w:default w:val="Evakuační výtahy v domově pro seniory, Písečná 5062, Chomutov"/>
            </w:textInput>
          </w:ffData>
        </w:fldChar>
      </w:r>
      <w:bookmarkStart w:id="0" w:name="Textové3"/>
      <w:r>
        <w:rPr>
          <w:rFonts w:cstheme="minorHAnsi"/>
          <w:i/>
        </w:rPr>
        <w:instrText xml:space="preserve"> FORMTEXT </w:instrText>
      </w:r>
      <w:r>
        <w:rPr>
          <w:rFonts w:cstheme="minorHAnsi"/>
          <w:i/>
        </w:rPr>
      </w:r>
      <w:r>
        <w:rPr>
          <w:rFonts w:cstheme="minorHAnsi"/>
          <w:i/>
        </w:rPr>
        <w:fldChar w:fldCharType="separate"/>
      </w:r>
      <w:r>
        <w:rPr>
          <w:rFonts w:cstheme="minorHAnsi"/>
          <w:i/>
          <w:noProof/>
        </w:rPr>
        <w:t>Evakuační výtahy v domově pro seniory, Písečná 5062, Chomutov</w:t>
      </w:r>
      <w:r>
        <w:rPr>
          <w:rFonts w:cstheme="minorHAnsi"/>
          <w:i/>
        </w:rPr>
        <w:fldChar w:fldCharType="end"/>
      </w:r>
      <w:bookmarkEnd w:id="0"/>
      <w:r w:rsidRPr="00BB3C0C">
        <w:rPr>
          <w:rFonts w:cstheme="minorHAnsi"/>
          <w:b/>
          <w:i/>
        </w:rPr>
        <w:tab/>
      </w:r>
    </w:p>
    <w:p w14:paraId="2C193E69" w14:textId="77777777"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rPr>
      </w:pPr>
      <w:r w:rsidRPr="00BB3C0C">
        <w:rPr>
          <w:rFonts w:cstheme="minorHAnsi"/>
        </w:rPr>
        <w:tab/>
      </w:r>
      <w:r w:rsidRPr="00BB3C0C">
        <w:rPr>
          <w:rFonts w:cstheme="minorHAnsi"/>
        </w:rPr>
        <w:tab/>
      </w:r>
      <w:r w:rsidRPr="00BB3C0C">
        <w:rPr>
          <w:rFonts w:cstheme="minorHAnsi"/>
        </w:rPr>
        <w:tab/>
      </w:r>
      <w:r>
        <w:rPr>
          <w:rFonts w:cstheme="minorHAnsi"/>
          <w:i/>
        </w:rPr>
        <w:fldChar w:fldCharType="begin">
          <w:ffData>
            <w:name w:val=""/>
            <w:enabled/>
            <w:calcOnExit w:val="0"/>
            <w:textInput>
              <w:default w:val="p.č. 5772/161 a 6126/17, k.ú. Chomutov I"/>
            </w:textInput>
          </w:ffData>
        </w:fldChar>
      </w:r>
      <w:r>
        <w:rPr>
          <w:rFonts w:cstheme="minorHAnsi"/>
          <w:i/>
        </w:rPr>
        <w:instrText xml:space="preserve"> FORMTEXT </w:instrText>
      </w:r>
      <w:r>
        <w:rPr>
          <w:rFonts w:cstheme="minorHAnsi"/>
          <w:i/>
        </w:rPr>
      </w:r>
      <w:r>
        <w:rPr>
          <w:rFonts w:cstheme="minorHAnsi"/>
          <w:i/>
        </w:rPr>
        <w:fldChar w:fldCharType="separate"/>
      </w:r>
      <w:r>
        <w:rPr>
          <w:rFonts w:cstheme="minorHAnsi"/>
          <w:i/>
          <w:noProof/>
        </w:rPr>
        <w:t>p.č. 5772/161 a 6126/17, k.ú. Chomutov I</w:t>
      </w:r>
      <w:r>
        <w:rPr>
          <w:rFonts w:cstheme="minorHAnsi"/>
          <w:i/>
        </w:rPr>
        <w:fldChar w:fldCharType="end"/>
      </w:r>
    </w:p>
    <w:p w14:paraId="5F7C12C4"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rPr>
          <w:rFonts w:cstheme="minorHAnsi"/>
          <w:i/>
        </w:rPr>
      </w:pPr>
      <w:r w:rsidRPr="00BB3C0C">
        <w:rPr>
          <w:rFonts w:cstheme="minorHAnsi"/>
        </w:rPr>
        <w:t xml:space="preserve">                                      </w:t>
      </w:r>
      <w:r w:rsidRPr="00BB3C0C">
        <w:rPr>
          <w:rFonts w:cstheme="minorHAnsi"/>
        </w:rPr>
        <w:tab/>
      </w:r>
      <w:r>
        <w:rPr>
          <w:rFonts w:cstheme="minorHAnsi"/>
          <w:i/>
        </w:rPr>
        <w:fldChar w:fldCharType="begin">
          <w:ffData>
            <w:name w:val=""/>
            <w:enabled/>
            <w:calcOnExit w:val="0"/>
            <w:textInput>
              <w:default w:val="D.1.4.3 Elektroinstalace"/>
            </w:textInput>
          </w:ffData>
        </w:fldChar>
      </w:r>
      <w:r>
        <w:rPr>
          <w:rFonts w:cstheme="minorHAnsi"/>
          <w:i/>
        </w:rPr>
        <w:instrText xml:space="preserve"> FORMTEXT </w:instrText>
      </w:r>
      <w:r>
        <w:rPr>
          <w:rFonts w:cstheme="minorHAnsi"/>
          <w:i/>
        </w:rPr>
      </w:r>
      <w:r>
        <w:rPr>
          <w:rFonts w:cstheme="minorHAnsi"/>
          <w:i/>
        </w:rPr>
        <w:fldChar w:fldCharType="separate"/>
      </w:r>
      <w:r>
        <w:rPr>
          <w:rFonts w:cstheme="minorHAnsi"/>
          <w:i/>
          <w:noProof/>
        </w:rPr>
        <w:t>D.1.4.3 Elektroinstalace</w:t>
      </w:r>
      <w:r>
        <w:rPr>
          <w:rFonts w:cstheme="minorHAnsi"/>
          <w:i/>
        </w:rPr>
        <w:fldChar w:fldCharType="end"/>
      </w:r>
    </w:p>
    <w:p w14:paraId="35E8D420"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268"/>
        </w:tabs>
        <w:rPr>
          <w:rFonts w:cstheme="minorHAnsi"/>
          <w:i/>
        </w:rPr>
      </w:pPr>
      <w:r w:rsidRPr="00BB3C0C">
        <w:rPr>
          <w:rFonts w:cstheme="minorHAnsi"/>
          <w:i/>
        </w:rPr>
        <w:tab/>
      </w:r>
    </w:p>
    <w:p w14:paraId="401EB12F"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410"/>
        </w:tabs>
        <w:rPr>
          <w:rFonts w:cstheme="minorHAnsi"/>
        </w:rPr>
      </w:pPr>
      <w:r w:rsidRPr="00BB3C0C">
        <w:rPr>
          <w:rFonts w:cstheme="minorHAnsi"/>
          <w:i/>
          <w:color w:val="00FF00"/>
        </w:rPr>
        <w:t xml:space="preserve">                                                  </w:t>
      </w:r>
      <w:r w:rsidRPr="00BB3C0C">
        <w:rPr>
          <w:rFonts w:cstheme="minorHAnsi"/>
          <w:b/>
          <w:i/>
        </w:rPr>
        <w:tab/>
      </w:r>
    </w:p>
    <w:p w14:paraId="74801E94"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spacing w:after="0"/>
        <w:rPr>
          <w:rFonts w:cstheme="minorHAnsi"/>
          <w:b/>
          <w:i/>
        </w:rPr>
      </w:pPr>
      <w:r w:rsidRPr="00BB3C0C">
        <w:rPr>
          <w:rFonts w:cstheme="minorHAnsi"/>
          <w:b/>
          <w:i/>
        </w:rPr>
        <w:t>Zhotovitel:</w:t>
      </w:r>
      <w:bookmarkStart w:id="1" w:name="Textové5"/>
      <w:r w:rsidRPr="00BB3C0C">
        <w:rPr>
          <w:rFonts w:cstheme="minorHAnsi"/>
          <w:b/>
          <w:i/>
        </w:rPr>
        <w:tab/>
      </w:r>
      <w:bookmarkEnd w:id="1"/>
      <w:r w:rsidRPr="00BB3C0C">
        <w:rPr>
          <w:rFonts w:cstheme="minorHAnsi"/>
          <w:i/>
        </w:rPr>
        <w:fldChar w:fldCharType="begin">
          <w:ffData>
            <w:name w:val=""/>
            <w:enabled/>
            <w:calcOnExit w:val="0"/>
            <w:textInput>
              <w:default w:val="Ing. Ondřej Novotný"/>
            </w:textInput>
          </w:ffData>
        </w:fldChar>
      </w:r>
      <w:r w:rsidRPr="00BB3C0C">
        <w:rPr>
          <w:rFonts w:cstheme="minorHAnsi"/>
          <w:i/>
        </w:rPr>
        <w:instrText xml:space="preserve"> FORMTEXT </w:instrText>
      </w:r>
      <w:r w:rsidRPr="00BB3C0C">
        <w:rPr>
          <w:rFonts w:cstheme="minorHAnsi"/>
          <w:i/>
        </w:rPr>
      </w:r>
      <w:r w:rsidRPr="00BB3C0C">
        <w:rPr>
          <w:rFonts w:cstheme="minorHAnsi"/>
          <w:i/>
        </w:rPr>
        <w:fldChar w:fldCharType="separate"/>
      </w:r>
      <w:r w:rsidRPr="00BB3C0C">
        <w:rPr>
          <w:rFonts w:cstheme="minorHAnsi"/>
          <w:i/>
          <w:noProof/>
        </w:rPr>
        <w:t>Ing. Ondřej Novotný</w:t>
      </w:r>
      <w:r w:rsidRPr="00BB3C0C">
        <w:rPr>
          <w:rFonts w:cstheme="minorHAnsi"/>
          <w:i/>
        </w:rPr>
        <w:fldChar w:fldCharType="end"/>
      </w:r>
      <w:r w:rsidRPr="00BB3C0C">
        <w:rPr>
          <w:rFonts w:cstheme="minorHAnsi"/>
          <w:b/>
          <w:i/>
        </w:rPr>
        <w:tab/>
      </w:r>
      <w:r w:rsidRPr="00BB3C0C">
        <w:rPr>
          <w:rFonts w:cstheme="minorHAnsi"/>
          <w:b/>
          <w:i/>
        </w:rPr>
        <w:tab/>
      </w:r>
      <w:r w:rsidRPr="00BB3C0C">
        <w:rPr>
          <w:rFonts w:cstheme="minorHAnsi"/>
          <w:b/>
          <w:i/>
        </w:rPr>
        <w:tab/>
      </w:r>
      <w:r w:rsidRPr="00BB3C0C">
        <w:rPr>
          <w:rFonts w:cstheme="minorHAnsi"/>
          <w:b/>
          <w:i/>
        </w:rPr>
        <w:tab/>
      </w:r>
    </w:p>
    <w:p w14:paraId="7222110B"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spacing w:after="0"/>
        <w:rPr>
          <w:rFonts w:cstheme="minorHAnsi"/>
        </w:rPr>
      </w:pPr>
      <w:r w:rsidRPr="00BB3C0C">
        <w:rPr>
          <w:rFonts w:cstheme="minorHAnsi"/>
          <w:b/>
          <w:i/>
        </w:rPr>
        <w:tab/>
      </w:r>
      <w:r w:rsidRPr="00BB3C0C">
        <w:rPr>
          <w:rFonts w:cstheme="minorHAnsi"/>
        </w:rPr>
        <w:t>odpovědný projektant</w:t>
      </w:r>
      <w:r w:rsidRPr="00BB3C0C">
        <w:rPr>
          <w:rFonts w:cstheme="minorHAnsi"/>
        </w:rPr>
        <w:tab/>
      </w:r>
    </w:p>
    <w:p w14:paraId="1FF4C7D0"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spacing w:after="0"/>
        <w:rPr>
          <w:rFonts w:cstheme="minorHAnsi"/>
        </w:rPr>
      </w:pPr>
      <w:r w:rsidRPr="00BB3C0C">
        <w:rPr>
          <w:rFonts w:cstheme="minorHAnsi"/>
        </w:rPr>
        <w:tab/>
      </w:r>
      <w:r w:rsidRPr="00BB3C0C">
        <w:rPr>
          <w:rFonts w:cstheme="minorHAnsi"/>
        </w:rPr>
        <w:tab/>
      </w:r>
    </w:p>
    <w:p w14:paraId="0CA230EF"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 w:val="left" w:pos="7964"/>
        </w:tabs>
        <w:contextualSpacing/>
        <w:rPr>
          <w:rFonts w:cstheme="minorHAnsi"/>
        </w:rPr>
      </w:pPr>
      <w:r w:rsidRPr="00BB3C0C">
        <w:rPr>
          <w:rFonts w:cstheme="minorHAnsi"/>
        </w:rPr>
        <w:tab/>
        <w:t>Dolejšova 726</w:t>
      </w:r>
      <w:r w:rsidRPr="00BB3C0C">
        <w:rPr>
          <w:rFonts w:cstheme="minorHAnsi"/>
        </w:rPr>
        <w:tab/>
      </w:r>
    </w:p>
    <w:p w14:paraId="453C0768"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contextualSpacing/>
        <w:rPr>
          <w:rFonts w:cstheme="minorHAnsi"/>
        </w:rPr>
      </w:pPr>
      <w:r w:rsidRPr="00BB3C0C">
        <w:rPr>
          <w:rFonts w:cstheme="minorHAnsi"/>
        </w:rPr>
        <w:tab/>
        <w:t>417 05 Osek</w:t>
      </w:r>
    </w:p>
    <w:p w14:paraId="2AF4FEAB"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contextualSpacing/>
        <w:rPr>
          <w:rFonts w:cstheme="minorHAnsi"/>
        </w:rPr>
      </w:pPr>
    </w:p>
    <w:p w14:paraId="13DAB074"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contextualSpacing/>
        <w:rPr>
          <w:rFonts w:cstheme="minorHAnsi"/>
        </w:rPr>
      </w:pPr>
      <w:r w:rsidRPr="00BB3C0C">
        <w:rPr>
          <w:rFonts w:cstheme="minorHAnsi"/>
        </w:rPr>
        <w:tab/>
        <w:t>IČ 74709305</w:t>
      </w:r>
    </w:p>
    <w:p w14:paraId="47B00CCF"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contextualSpacing/>
        <w:rPr>
          <w:rFonts w:cstheme="minorHAnsi"/>
        </w:rPr>
      </w:pPr>
      <w:r w:rsidRPr="00BB3C0C">
        <w:rPr>
          <w:rFonts w:cstheme="minorHAnsi"/>
        </w:rPr>
        <w:tab/>
      </w:r>
      <w:proofErr w:type="spellStart"/>
      <w:r w:rsidRPr="00BB3C0C">
        <w:rPr>
          <w:rFonts w:cstheme="minorHAnsi"/>
        </w:rPr>
        <w:t>Aut.technik</w:t>
      </w:r>
      <w:proofErr w:type="spellEnd"/>
      <w:r w:rsidRPr="00BB3C0C">
        <w:rPr>
          <w:rFonts w:cstheme="minorHAnsi"/>
        </w:rPr>
        <w:t xml:space="preserve"> č. 0401662</w:t>
      </w:r>
    </w:p>
    <w:p w14:paraId="47E843A8"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contextualSpacing/>
        <w:rPr>
          <w:rFonts w:cstheme="minorHAnsi"/>
        </w:rPr>
      </w:pPr>
    </w:p>
    <w:p w14:paraId="3478516F"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127"/>
        </w:tabs>
        <w:rPr>
          <w:rFonts w:cstheme="minorHAnsi"/>
        </w:rPr>
      </w:pPr>
      <w:r w:rsidRPr="00BB3C0C">
        <w:rPr>
          <w:rFonts w:cstheme="minorHAnsi"/>
        </w:rPr>
        <w:tab/>
      </w:r>
      <w:hyperlink r:id="rId8" w:history="1">
        <w:r w:rsidRPr="00BB3C0C">
          <w:rPr>
            <w:rStyle w:val="Hypertextovodkaz"/>
            <w:rFonts w:cstheme="minorHAnsi"/>
          </w:rPr>
          <w:t>www.elpronov.cz</w:t>
        </w:r>
      </w:hyperlink>
    </w:p>
    <w:p w14:paraId="06D8DB28" w14:textId="77777777" w:rsidR="000B60B8" w:rsidRPr="00BB3C0C" w:rsidRDefault="000B60B8" w:rsidP="000B60B8">
      <w:pPr>
        <w:pBdr>
          <w:top w:val="single" w:sz="4" w:space="1" w:color="auto"/>
          <w:left w:val="single" w:sz="4" w:space="4" w:color="auto"/>
          <w:bottom w:val="single" w:sz="4" w:space="1" w:color="auto"/>
          <w:right w:val="single" w:sz="4" w:space="4" w:color="auto"/>
        </w:pBdr>
        <w:tabs>
          <w:tab w:val="left" w:pos="2268"/>
        </w:tabs>
        <w:rPr>
          <w:rFonts w:cstheme="minorHAnsi"/>
          <w:b/>
          <w:i/>
        </w:rPr>
      </w:pPr>
      <w:r w:rsidRPr="00BB3C0C">
        <w:rPr>
          <w:rFonts w:cstheme="minorHAnsi"/>
          <w:b/>
          <w:i/>
        </w:rPr>
        <w:t xml:space="preserve">                                                       </w:t>
      </w:r>
      <w:r w:rsidRPr="00BB3C0C">
        <w:rPr>
          <w:rFonts w:cstheme="minorHAnsi"/>
          <w:b/>
          <w:i/>
        </w:rPr>
        <w:tab/>
      </w:r>
      <w:r w:rsidRPr="00BB3C0C">
        <w:rPr>
          <w:rFonts w:cstheme="minorHAnsi"/>
          <w:b/>
          <w:i/>
        </w:rPr>
        <w:tab/>
      </w:r>
      <w:r w:rsidRPr="00BB3C0C">
        <w:rPr>
          <w:rFonts w:cstheme="minorHAnsi"/>
          <w:b/>
          <w:i/>
        </w:rPr>
        <w:tab/>
      </w:r>
      <w:r w:rsidRPr="00BB3C0C">
        <w:rPr>
          <w:rFonts w:cstheme="minorHAnsi"/>
          <w:b/>
          <w:i/>
        </w:rPr>
        <w:tab/>
      </w:r>
      <w:r w:rsidRPr="00BB3C0C">
        <w:rPr>
          <w:rFonts w:cstheme="minorHAnsi"/>
          <w:b/>
          <w:i/>
        </w:rPr>
        <w:tab/>
      </w:r>
    </w:p>
    <w:p w14:paraId="485C3A1D" w14:textId="77777777"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i/>
        </w:rPr>
      </w:pPr>
      <w:r w:rsidRPr="00BB3C0C">
        <w:rPr>
          <w:rFonts w:cstheme="minorHAnsi"/>
          <w:b/>
          <w:i/>
        </w:rPr>
        <w:tab/>
        <w:t xml:space="preserve">                                       </w:t>
      </w:r>
      <w:r w:rsidRPr="00BB3C0C">
        <w:rPr>
          <w:rFonts w:cstheme="minorHAnsi"/>
          <w:b/>
          <w:i/>
        </w:rPr>
        <w:tab/>
      </w:r>
      <w:r w:rsidRPr="00BB3C0C">
        <w:rPr>
          <w:rFonts w:cstheme="minorHAnsi"/>
          <w:b/>
          <w:i/>
        </w:rPr>
        <w:tab/>
        <w:t xml:space="preserve">       </w:t>
      </w:r>
      <w:r w:rsidRPr="00BB3C0C">
        <w:rPr>
          <w:rFonts w:cstheme="minorHAnsi"/>
          <w:i/>
        </w:rPr>
        <w:tab/>
      </w:r>
      <w:r w:rsidRPr="00BB3C0C">
        <w:rPr>
          <w:rFonts w:cstheme="minorHAnsi"/>
          <w:i/>
        </w:rPr>
        <w:tab/>
      </w:r>
      <w:r w:rsidRPr="00BB3C0C">
        <w:rPr>
          <w:rFonts w:cstheme="minorHAnsi"/>
          <w:i/>
        </w:rPr>
        <w:tab/>
      </w:r>
      <w:r w:rsidRPr="00BB3C0C">
        <w:rPr>
          <w:rFonts w:cstheme="minorHAnsi"/>
          <w:i/>
        </w:rPr>
        <w:tab/>
      </w:r>
      <w:r w:rsidRPr="00BB3C0C">
        <w:rPr>
          <w:rFonts w:cstheme="minorHAnsi"/>
          <w:i/>
        </w:rPr>
        <w:tab/>
      </w:r>
      <w:r w:rsidRPr="00BB3C0C">
        <w:rPr>
          <w:rFonts w:cstheme="minorHAnsi"/>
          <w:i/>
        </w:rPr>
        <w:tab/>
      </w:r>
      <w:r w:rsidRPr="00BB3C0C">
        <w:rPr>
          <w:rFonts w:cstheme="minorHAnsi"/>
          <w:i/>
        </w:rPr>
        <w:tab/>
      </w:r>
      <w:r w:rsidRPr="00BB3C0C">
        <w:rPr>
          <w:rFonts w:cstheme="minorHAnsi"/>
          <w:i/>
        </w:rPr>
        <w:tab/>
      </w:r>
      <w:r w:rsidRPr="00BB3C0C">
        <w:rPr>
          <w:rFonts w:cstheme="minorHAnsi"/>
          <w:i/>
        </w:rPr>
        <w:tab/>
      </w:r>
    </w:p>
    <w:p w14:paraId="152E474D" w14:textId="77777777"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i/>
        </w:rPr>
      </w:pPr>
      <w:r w:rsidRPr="00BB3C0C">
        <w:rPr>
          <w:rFonts w:cstheme="minorHAnsi"/>
          <w:b/>
          <w:i/>
        </w:rPr>
        <w:t>Investor:</w:t>
      </w:r>
      <w:r w:rsidRPr="00BB3C0C">
        <w:rPr>
          <w:rFonts w:cstheme="minorHAnsi"/>
          <w:b/>
          <w:i/>
        </w:rPr>
        <w:tab/>
      </w:r>
      <w:r w:rsidRPr="00BB3C0C">
        <w:rPr>
          <w:rFonts w:cstheme="minorHAnsi"/>
          <w:b/>
          <w:i/>
        </w:rPr>
        <w:tab/>
      </w:r>
      <w:r w:rsidRPr="00101188">
        <w:rPr>
          <w:rFonts w:cstheme="minorHAnsi"/>
          <w:i/>
        </w:rPr>
        <w:t>Sociální služby Chomutov, p.o.</w:t>
      </w:r>
      <w:r>
        <w:rPr>
          <w:rFonts w:cstheme="minorHAnsi"/>
          <w:i/>
        </w:rPr>
        <w:t xml:space="preserve">, </w:t>
      </w:r>
      <w:r w:rsidRPr="00101188">
        <w:rPr>
          <w:rFonts w:cstheme="minorHAnsi"/>
          <w:i/>
        </w:rPr>
        <w:t>Písečná 5030, 430 04 Chomutov</w:t>
      </w:r>
    </w:p>
    <w:p w14:paraId="2B720381" w14:textId="77777777"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i/>
        </w:rPr>
      </w:pPr>
      <w:r w:rsidRPr="00BB3C0C">
        <w:rPr>
          <w:rFonts w:cstheme="minorHAnsi"/>
          <w:i/>
        </w:rPr>
        <w:tab/>
      </w:r>
      <w:r w:rsidRPr="00BB3C0C">
        <w:rPr>
          <w:rFonts w:cstheme="minorHAnsi"/>
          <w:i/>
        </w:rPr>
        <w:tab/>
      </w:r>
      <w:r w:rsidRPr="00BB3C0C">
        <w:rPr>
          <w:rFonts w:cstheme="minorHAnsi"/>
          <w:i/>
        </w:rPr>
        <w:tab/>
      </w:r>
    </w:p>
    <w:p w14:paraId="4FFD3DFC" w14:textId="77777777"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i/>
        </w:rPr>
      </w:pPr>
      <w:r w:rsidRPr="00BB3C0C">
        <w:rPr>
          <w:rFonts w:cstheme="minorHAnsi"/>
          <w:i/>
        </w:rPr>
        <w:tab/>
      </w:r>
      <w:r w:rsidRPr="00BB3C0C">
        <w:rPr>
          <w:rFonts w:cstheme="minorHAnsi"/>
          <w:i/>
        </w:rPr>
        <w:tab/>
      </w:r>
      <w:r w:rsidRPr="00BB3C0C">
        <w:rPr>
          <w:rFonts w:cstheme="minorHAnsi"/>
          <w:i/>
        </w:rPr>
        <w:tab/>
      </w:r>
    </w:p>
    <w:p w14:paraId="413FC962" w14:textId="77777777"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i/>
        </w:rPr>
      </w:pPr>
      <w:r w:rsidRPr="00BB3C0C">
        <w:rPr>
          <w:rFonts w:cstheme="minorHAnsi"/>
          <w:i/>
        </w:rPr>
        <w:tab/>
      </w:r>
      <w:r w:rsidRPr="00BB3C0C">
        <w:rPr>
          <w:rFonts w:cstheme="minorHAnsi"/>
          <w:i/>
        </w:rPr>
        <w:tab/>
      </w:r>
      <w:r w:rsidRPr="00BB3C0C">
        <w:rPr>
          <w:rFonts w:cstheme="minorHAnsi"/>
          <w:i/>
        </w:rPr>
        <w:tab/>
      </w:r>
    </w:p>
    <w:p w14:paraId="471D9077" w14:textId="77777777" w:rsidR="000B60B8" w:rsidRPr="00BB3C0C" w:rsidRDefault="000B60B8" w:rsidP="000B60B8">
      <w:pPr>
        <w:pBdr>
          <w:top w:val="single" w:sz="4" w:space="1" w:color="auto"/>
          <w:left w:val="single" w:sz="4" w:space="4" w:color="auto"/>
          <w:bottom w:val="single" w:sz="4" w:space="1" w:color="auto"/>
          <w:right w:val="single" w:sz="4" w:space="4" w:color="auto"/>
        </w:pBdr>
        <w:rPr>
          <w:rFonts w:cstheme="minorHAnsi"/>
        </w:rPr>
      </w:pPr>
      <w:r w:rsidRPr="00BB3C0C">
        <w:rPr>
          <w:rFonts w:cstheme="minorHAnsi"/>
          <w:b/>
          <w:i/>
        </w:rPr>
        <w:t xml:space="preserve">Datum:      </w:t>
      </w:r>
      <w:r w:rsidRPr="00BB3C0C">
        <w:rPr>
          <w:rFonts w:cstheme="minorHAnsi"/>
          <w:b/>
          <w:i/>
        </w:rPr>
        <w:tab/>
      </w:r>
      <w:r w:rsidRPr="00BB3C0C">
        <w:rPr>
          <w:rFonts w:cstheme="minorHAnsi"/>
          <w:b/>
          <w:i/>
        </w:rPr>
        <w:tab/>
      </w:r>
      <w:r w:rsidRPr="00F942D5">
        <w:rPr>
          <w:rFonts w:cstheme="minorHAnsi"/>
          <w:i/>
        </w:rPr>
        <w:t>červenec 2022</w:t>
      </w:r>
    </w:p>
    <w:p w14:paraId="543BF33B" w14:textId="77777777" w:rsidR="000B60B8" w:rsidRDefault="000B60B8" w:rsidP="000B60B8">
      <w:pPr>
        <w:pBdr>
          <w:top w:val="single" w:sz="4" w:space="1" w:color="auto"/>
          <w:left w:val="single" w:sz="4" w:space="4" w:color="auto"/>
          <w:bottom w:val="single" w:sz="4" w:space="1" w:color="auto"/>
          <w:right w:val="single" w:sz="4" w:space="4" w:color="auto"/>
        </w:pBdr>
      </w:pPr>
      <w:r>
        <w:rPr>
          <w:noProof/>
          <w:lang w:eastAsia="cs-CZ"/>
        </w:rPr>
        <mc:AlternateContent>
          <mc:Choice Requires="wps">
            <w:drawing>
              <wp:anchor distT="0" distB="0" distL="114300" distR="114300" simplePos="0" relativeHeight="251659264" behindDoc="0" locked="0" layoutInCell="0" allowOverlap="1" wp14:anchorId="5DE5EE08" wp14:editId="58E98AB0">
                <wp:simplePos x="0" y="0"/>
                <wp:positionH relativeFrom="column">
                  <wp:posOffset>3775075</wp:posOffset>
                </wp:positionH>
                <wp:positionV relativeFrom="paragraph">
                  <wp:posOffset>66040</wp:posOffset>
                </wp:positionV>
                <wp:extent cx="1737360" cy="1188720"/>
                <wp:effectExtent l="17145" t="10160" r="17145" b="20320"/>
                <wp:wrapNone/>
                <wp:docPr id="6" name="Stužka zahnutá nahoru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7360" cy="1188720"/>
                        </a:xfrm>
                        <a:prstGeom prst="ellipseRibbon2">
                          <a:avLst>
                            <a:gd name="adj1" fmla="val 25000"/>
                            <a:gd name="adj2" fmla="val 50000"/>
                            <a:gd name="adj3"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63E5D"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Stužka zahnutá nahoru 6" o:spid="_x0000_s1026" type="#_x0000_t108" style="position:absolute;margin-left:297.25pt;margin-top:5.2pt;width:136.8pt;height: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" o:allowincell="f"/>
            </w:pict>
          </mc:Fallback>
        </mc:AlternateContent>
      </w:r>
    </w:p>
    <w:p w14:paraId="1AEEFBA6" w14:textId="77777777" w:rsidR="000B60B8" w:rsidRDefault="000B60B8" w:rsidP="000B60B8">
      <w:pPr>
        <w:pBdr>
          <w:top w:val="single" w:sz="4" w:space="1" w:color="auto"/>
          <w:left w:val="single" w:sz="4" w:space="4" w:color="auto"/>
          <w:bottom w:val="single" w:sz="4" w:space="1" w:color="auto"/>
          <w:right w:val="single" w:sz="4" w:space="4" w:color="auto"/>
        </w:pBdr>
      </w:pPr>
    </w:p>
    <w:p w14:paraId="5D38C148" w14:textId="77777777" w:rsidR="000B60B8" w:rsidRDefault="000B60B8" w:rsidP="000B60B8">
      <w:pPr>
        <w:pBdr>
          <w:top w:val="single" w:sz="4" w:space="1" w:color="auto"/>
          <w:left w:val="single" w:sz="4" w:space="4" w:color="auto"/>
          <w:bottom w:val="single" w:sz="4" w:space="1" w:color="auto"/>
          <w:right w:val="single" w:sz="4" w:space="4" w:color="auto"/>
        </w:pBdr>
      </w:pPr>
    </w:p>
    <w:p w14:paraId="655BC6EA" w14:textId="77777777" w:rsidR="000B60B8" w:rsidRDefault="000B60B8" w:rsidP="000B60B8">
      <w:pPr>
        <w:pBdr>
          <w:top w:val="single" w:sz="4" w:space="1" w:color="auto"/>
          <w:left w:val="single" w:sz="4" w:space="4" w:color="auto"/>
          <w:bottom w:val="single" w:sz="4" w:space="1" w:color="auto"/>
          <w:right w:val="single" w:sz="4" w:space="4" w:color="auto"/>
        </w:pBdr>
      </w:pPr>
    </w:p>
    <w:p w14:paraId="0CEADE18" w14:textId="77777777" w:rsidR="000B60B8" w:rsidRDefault="000B60B8" w:rsidP="000B60B8">
      <w:pPr>
        <w:pBdr>
          <w:top w:val="single" w:sz="4" w:space="1" w:color="auto"/>
          <w:left w:val="single" w:sz="4" w:space="4" w:color="auto"/>
          <w:bottom w:val="single" w:sz="4" w:space="1" w:color="auto"/>
          <w:right w:val="single" w:sz="4" w:space="4" w:color="auto"/>
        </w:pBdr>
      </w:pPr>
    </w:p>
    <w:p w14:paraId="29570574" w14:textId="77777777" w:rsidR="000B60B8" w:rsidRDefault="000B60B8" w:rsidP="000B60B8">
      <w:pPr>
        <w:pBdr>
          <w:top w:val="single" w:sz="4" w:space="1" w:color="auto"/>
          <w:left w:val="single" w:sz="4" w:space="4" w:color="auto"/>
          <w:bottom w:val="single" w:sz="4" w:space="1" w:color="auto"/>
          <w:right w:val="single" w:sz="4" w:space="4" w:color="auto"/>
        </w:pBdr>
      </w:pPr>
    </w:p>
    <w:p w14:paraId="0A78F89A" w14:textId="77777777" w:rsidR="000B60B8" w:rsidRDefault="000B60B8" w:rsidP="000B60B8">
      <w:pPr>
        <w:sectPr w:rsidR="000B60B8" w:rsidSect="00C30FA1">
          <w:footerReference w:type="default" r:id="rId9"/>
          <w:footerReference w:type="first" r:id="rId10"/>
          <w:pgSz w:w="11906" w:h="16838" w:code="9"/>
          <w:pgMar w:top="1417" w:right="1417" w:bottom="1560" w:left="1417" w:header="709" w:footer="709" w:gutter="0"/>
          <w:cols w:space="708"/>
          <w:titlePg/>
          <w:docGrid w:linePitch="360"/>
        </w:sectPr>
      </w:pPr>
    </w:p>
    <w:sdt>
      <w:sdtPr>
        <w:rPr>
          <w:rFonts w:asciiTheme="minorHAnsi" w:eastAsiaTheme="minorHAnsi" w:hAnsiTheme="minorHAnsi" w:cstheme="minorBidi"/>
          <w:b w:val="0"/>
          <w:bCs w:val="0"/>
          <w:caps w:val="0"/>
          <w:color w:val="auto"/>
          <w:sz w:val="22"/>
          <w:szCs w:val="22"/>
          <w:lang w:eastAsia="en-US"/>
        </w:rPr>
        <w:id w:val="1137841322"/>
        <w:docPartObj>
          <w:docPartGallery w:val="Table of Contents"/>
          <w:docPartUnique/>
        </w:docPartObj>
      </w:sdtPr>
      <w:sdtContent>
        <w:p w14:paraId="400A96A5" w14:textId="77777777" w:rsidR="00C374E3" w:rsidRDefault="00C374E3" w:rsidP="00AD7B08">
          <w:pPr>
            <w:pStyle w:val="Nadpisobsahu"/>
            <w:spacing w:before="0" w:after="200"/>
          </w:pPr>
          <w:r w:rsidRPr="00403FF2">
            <w:t>Obsah</w:t>
          </w:r>
        </w:p>
        <w:p w14:paraId="2EED2F68" w14:textId="66164741" w:rsidR="005028F0" w:rsidRDefault="000B1E5E">
          <w:pPr>
            <w:pStyle w:val="Obsah1"/>
            <w:rPr>
              <w:rFonts w:eastAsiaTheme="minorEastAsia"/>
              <w:noProof/>
              <w:lang w:eastAsia="cs-CZ"/>
            </w:rPr>
          </w:pPr>
          <w:r>
            <w:fldChar w:fldCharType="begin"/>
          </w:r>
          <w:r>
            <w:instrText xml:space="preserve"> TOC \o "1-3" \h \z \u </w:instrText>
          </w:r>
          <w:r>
            <w:fldChar w:fldCharType="separate"/>
          </w:r>
          <w:hyperlink w:anchor="_Toc121899995" w:history="1">
            <w:r w:rsidR="005028F0" w:rsidRPr="00CA2F9C">
              <w:rPr>
                <w:rStyle w:val="Hypertextovodkaz"/>
                <w:noProof/>
              </w:rPr>
              <w:t>1.</w:t>
            </w:r>
            <w:r w:rsidR="005028F0">
              <w:rPr>
                <w:rFonts w:eastAsiaTheme="minorEastAsia"/>
                <w:noProof/>
                <w:lang w:eastAsia="cs-CZ"/>
              </w:rPr>
              <w:tab/>
            </w:r>
            <w:r w:rsidR="005028F0" w:rsidRPr="00CA2F9C">
              <w:rPr>
                <w:rStyle w:val="Hypertextovodkaz"/>
                <w:noProof/>
              </w:rPr>
              <w:t>VŠEOBECNÉ ÚDAJE</w:t>
            </w:r>
            <w:r w:rsidR="005028F0">
              <w:rPr>
                <w:noProof/>
                <w:webHidden/>
              </w:rPr>
              <w:tab/>
            </w:r>
            <w:r w:rsidR="005028F0">
              <w:rPr>
                <w:noProof/>
                <w:webHidden/>
              </w:rPr>
              <w:fldChar w:fldCharType="begin"/>
            </w:r>
            <w:r w:rsidR="005028F0">
              <w:rPr>
                <w:noProof/>
                <w:webHidden/>
              </w:rPr>
              <w:instrText xml:space="preserve"> PAGEREF _Toc121899995 \h </w:instrText>
            </w:r>
            <w:r w:rsidR="005028F0">
              <w:rPr>
                <w:noProof/>
                <w:webHidden/>
              </w:rPr>
            </w:r>
            <w:r w:rsidR="005028F0">
              <w:rPr>
                <w:noProof/>
                <w:webHidden/>
              </w:rPr>
              <w:fldChar w:fldCharType="separate"/>
            </w:r>
            <w:r w:rsidR="00A40FA7">
              <w:rPr>
                <w:noProof/>
                <w:webHidden/>
              </w:rPr>
              <w:t>3</w:t>
            </w:r>
            <w:r w:rsidR="005028F0">
              <w:rPr>
                <w:noProof/>
                <w:webHidden/>
              </w:rPr>
              <w:fldChar w:fldCharType="end"/>
            </w:r>
          </w:hyperlink>
        </w:p>
        <w:p w14:paraId="5C407C8D" w14:textId="1689CB41" w:rsidR="005028F0" w:rsidRDefault="00000000">
          <w:pPr>
            <w:pStyle w:val="Obsah2"/>
            <w:rPr>
              <w:rFonts w:eastAsiaTheme="minorEastAsia"/>
              <w:noProof/>
              <w:lang w:eastAsia="cs-CZ"/>
            </w:rPr>
          </w:pPr>
          <w:hyperlink w:anchor="_Toc121899996" w:history="1">
            <w:r w:rsidR="005028F0" w:rsidRPr="00CA2F9C">
              <w:rPr>
                <w:rStyle w:val="Hypertextovodkaz"/>
                <w:noProof/>
              </w:rPr>
              <w:t>1.1.</w:t>
            </w:r>
            <w:r w:rsidR="005028F0">
              <w:rPr>
                <w:rFonts w:eastAsiaTheme="minorEastAsia"/>
                <w:noProof/>
                <w:lang w:eastAsia="cs-CZ"/>
              </w:rPr>
              <w:tab/>
            </w:r>
            <w:r w:rsidR="005028F0" w:rsidRPr="00CA2F9C">
              <w:rPr>
                <w:rStyle w:val="Hypertextovodkaz"/>
                <w:noProof/>
              </w:rPr>
              <w:t>Rozsah a obsah projektu</w:t>
            </w:r>
            <w:r w:rsidR="005028F0">
              <w:rPr>
                <w:noProof/>
                <w:webHidden/>
              </w:rPr>
              <w:tab/>
            </w:r>
            <w:r w:rsidR="005028F0">
              <w:rPr>
                <w:noProof/>
                <w:webHidden/>
              </w:rPr>
              <w:fldChar w:fldCharType="begin"/>
            </w:r>
            <w:r w:rsidR="005028F0">
              <w:rPr>
                <w:noProof/>
                <w:webHidden/>
              </w:rPr>
              <w:instrText xml:space="preserve"> PAGEREF _Toc121899996 \h </w:instrText>
            </w:r>
            <w:r w:rsidR="005028F0">
              <w:rPr>
                <w:noProof/>
                <w:webHidden/>
              </w:rPr>
            </w:r>
            <w:r w:rsidR="005028F0">
              <w:rPr>
                <w:noProof/>
                <w:webHidden/>
              </w:rPr>
              <w:fldChar w:fldCharType="separate"/>
            </w:r>
            <w:r w:rsidR="00A40FA7">
              <w:rPr>
                <w:noProof/>
                <w:webHidden/>
              </w:rPr>
              <w:t>3</w:t>
            </w:r>
            <w:r w:rsidR="005028F0">
              <w:rPr>
                <w:noProof/>
                <w:webHidden/>
              </w:rPr>
              <w:fldChar w:fldCharType="end"/>
            </w:r>
          </w:hyperlink>
        </w:p>
        <w:p w14:paraId="30F709E9" w14:textId="2865FB88" w:rsidR="005028F0" w:rsidRDefault="00000000">
          <w:pPr>
            <w:pStyle w:val="Obsah3"/>
            <w:tabs>
              <w:tab w:val="left" w:pos="1320"/>
              <w:tab w:val="right" w:leader="dot" w:pos="9060"/>
            </w:tabs>
            <w:rPr>
              <w:rFonts w:eastAsiaTheme="minorEastAsia"/>
              <w:noProof/>
              <w:lang w:eastAsia="cs-CZ"/>
            </w:rPr>
          </w:pPr>
          <w:hyperlink w:anchor="_Toc121899997" w:history="1">
            <w:r w:rsidR="005028F0" w:rsidRPr="00CA2F9C">
              <w:rPr>
                <w:rStyle w:val="Hypertextovodkaz"/>
                <w:noProof/>
              </w:rPr>
              <w:t>1.1.1.</w:t>
            </w:r>
            <w:r w:rsidR="005028F0">
              <w:rPr>
                <w:rFonts w:eastAsiaTheme="minorEastAsia"/>
                <w:noProof/>
                <w:lang w:eastAsia="cs-CZ"/>
              </w:rPr>
              <w:tab/>
            </w:r>
            <w:r w:rsidR="005028F0" w:rsidRPr="00CA2F9C">
              <w:rPr>
                <w:rStyle w:val="Hypertextovodkaz"/>
                <w:noProof/>
              </w:rPr>
              <w:t>Projekt neřeší</w:t>
            </w:r>
            <w:r w:rsidR="005028F0">
              <w:rPr>
                <w:noProof/>
                <w:webHidden/>
              </w:rPr>
              <w:tab/>
            </w:r>
            <w:r w:rsidR="005028F0">
              <w:rPr>
                <w:noProof/>
                <w:webHidden/>
              </w:rPr>
              <w:fldChar w:fldCharType="begin"/>
            </w:r>
            <w:r w:rsidR="005028F0">
              <w:rPr>
                <w:noProof/>
                <w:webHidden/>
              </w:rPr>
              <w:instrText xml:space="preserve"> PAGEREF _Toc121899997 \h </w:instrText>
            </w:r>
            <w:r w:rsidR="005028F0">
              <w:rPr>
                <w:noProof/>
                <w:webHidden/>
              </w:rPr>
            </w:r>
            <w:r w:rsidR="005028F0">
              <w:rPr>
                <w:noProof/>
                <w:webHidden/>
              </w:rPr>
              <w:fldChar w:fldCharType="separate"/>
            </w:r>
            <w:r w:rsidR="00A40FA7">
              <w:rPr>
                <w:noProof/>
                <w:webHidden/>
              </w:rPr>
              <w:t>3</w:t>
            </w:r>
            <w:r w:rsidR="005028F0">
              <w:rPr>
                <w:noProof/>
                <w:webHidden/>
              </w:rPr>
              <w:fldChar w:fldCharType="end"/>
            </w:r>
          </w:hyperlink>
        </w:p>
        <w:p w14:paraId="1043FD93" w14:textId="27CDF84A" w:rsidR="005028F0" w:rsidRDefault="00000000">
          <w:pPr>
            <w:pStyle w:val="Obsah2"/>
            <w:rPr>
              <w:rFonts w:eastAsiaTheme="minorEastAsia"/>
              <w:noProof/>
              <w:lang w:eastAsia="cs-CZ"/>
            </w:rPr>
          </w:pPr>
          <w:hyperlink w:anchor="_Toc121899998" w:history="1">
            <w:r w:rsidR="005028F0" w:rsidRPr="00CA2F9C">
              <w:rPr>
                <w:rStyle w:val="Hypertextovodkaz"/>
                <w:noProof/>
              </w:rPr>
              <w:t>1.2.</w:t>
            </w:r>
            <w:r w:rsidR="005028F0">
              <w:rPr>
                <w:rFonts w:eastAsiaTheme="minorEastAsia"/>
                <w:noProof/>
                <w:lang w:eastAsia="cs-CZ"/>
              </w:rPr>
              <w:tab/>
            </w:r>
            <w:r w:rsidR="005028F0" w:rsidRPr="00CA2F9C">
              <w:rPr>
                <w:rStyle w:val="Hypertextovodkaz"/>
                <w:noProof/>
              </w:rPr>
              <w:t>Výchozí podklady a požadavky na profesi</w:t>
            </w:r>
            <w:r w:rsidR="005028F0">
              <w:rPr>
                <w:noProof/>
                <w:webHidden/>
              </w:rPr>
              <w:tab/>
            </w:r>
            <w:r w:rsidR="005028F0">
              <w:rPr>
                <w:noProof/>
                <w:webHidden/>
              </w:rPr>
              <w:fldChar w:fldCharType="begin"/>
            </w:r>
            <w:r w:rsidR="005028F0">
              <w:rPr>
                <w:noProof/>
                <w:webHidden/>
              </w:rPr>
              <w:instrText xml:space="preserve"> PAGEREF _Toc121899998 \h </w:instrText>
            </w:r>
            <w:r w:rsidR="005028F0">
              <w:rPr>
                <w:noProof/>
                <w:webHidden/>
              </w:rPr>
            </w:r>
            <w:r w:rsidR="005028F0">
              <w:rPr>
                <w:noProof/>
                <w:webHidden/>
              </w:rPr>
              <w:fldChar w:fldCharType="separate"/>
            </w:r>
            <w:r w:rsidR="00A40FA7">
              <w:rPr>
                <w:noProof/>
                <w:webHidden/>
              </w:rPr>
              <w:t>3</w:t>
            </w:r>
            <w:r w:rsidR="005028F0">
              <w:rPr>
                <w:noProof/>
                <w:webHidden/>
              </w:rPr>
              <w:fldChar w:fldCharType="end"/>
            </w:r>
          </w:hyperlink>
        </w:p>
        <w:p w14:paraId="1B63A049" w14:textId="5910F577" w:rsidR="005028F0" w:rsidRDefault="00000000">
          <w:pPr>
            <w:pStyle w:val="Obsah2"/>
            <w:rPr>
              <w:rFonts w:eastAsiaTheme="minorEastAsia"/>
              <w:noProof/>
              <w:lang w:eastAsia="cs-CZ"/>
            </w:rPr>
          </w:pPr>
          <w:hyperlink w:anchor="_Toc121899999" w:history="1">
            <w:r w:rsidR="005028F0" w:rsidRPr="00CA2F9C">
              <w:rPr>
                <w:rStyle w:val="Hypertextovodkaz"/>
                <w:noProof/>
              </w:rPr>
              <w:t>1.3.</w:t>
            </w:r>
            <w:r w:rsidR="005028F0">
              <w:rPr>
                <w:rFonts w:eastAsiaTheme="minorEastAsia"/>
                <w:noProof/>
                <w:lang w:eastAsia="cs-CZ"/>
              </w:rPr>
              <w:tab/>
            </w:r>
            <w:r w:rsidR="005028F0" w:rsidRPr="00CA2F9C">
              <w:rPr>
                <w:rStyle w:val="Hypertextovodkaz"/>
                <w:noProof/>
              </w:rPr>
              <w:t>Seznam používaných zkratek</w:t>
            </w:r>
            <w:r w:rsidR="005028F0">
              <w:rPr>
                <w:noProof/>
                <w:webHidden/>
              </w:rPr>
              <w:tab/>
            </w:r>
            <w:r w:rsidR="005028F0">
              <w:rPr>
                <w:noProof/>
                <w:webHidden/>
              </w:rPr>
              <w:fldChar w:fldCharType="begin"/>
            </w:r>
            <w:r w:rsidR="005028F0">
              <w:rPr>
                <w:noProof/>
                <w:webHidden/>
              </w:rPr>
              <w:instrText xml:space="preserve"> PAGEREF _Toc121899999 \h </w:instrText>
            </w:r>
            <w:r w:rsidR="005028F0">
              <w:rPr>
                <w:noProof/>
                <w:webHidden/>
              </w:rPr>
            </w:r>
            <w:r w:rsidR="005028F0">
              <w:rPr>
                <w:noProof/>
                <w:webHidden/>
              </w:rPr>
              <w:fldChar w:fldCharType="separate"/>
            </w:r>
            <w:r w:rsidR="00A40FA7">
              <w:rPr>
                <w:noProof/>
                <w:webHidden/>
              </w:rPr>
              <w:t>3</w:t>
            </w:r>
            <w:r w:rsidR="005028F0">
              <w:rPr>
                <w:noProof/>
                <w:webHidden/>
              </w:rPr>
              <w:fldChar w:fldCharType="end"/>
            </w:r>
          </w:hyperlink>
        </w:p>
        <w:p w14:paraId="5808C69E" w14:textId="4229AB29" w:rsidR="005028F0" w:rsidRDefault="00000000">
          <w:pPr>
            <w:pStyle w:val="Obsah1"/>
            <w:rPr>
              <w:rFonts w:eastAsiaTheme="minorEastAsia"/>
              <w:noProof/>
              <w:lang w:eastAsia="cs-CZ"/>
            </w:rPr>
          </w:pPr>
          <w:hyperlink w:anchor="_Toc121900000" w:history="1">
            <w:r w:rsidR="005028F0" w:rsidRPr="00CA2F9C">
              <w:rPr>
                <w:rStyle w:val="Hypertextovodkaz"/>
                <w:noProof/>
              </w:rPr>
              <w:t>2.</w:t>
            </w:r>
            <w:r w:rsidR="005028F0">
              <w:rPr>
                <w:rFonts w:eastAsiaTheme="minorEastAsia"/>
                <w:noProof/>
                <w:lang w:eastAsia="cs-CZ"/>
              </w:rPr>
              <w:tab/>
            </w:r>
            <w:r w:rsidR="005028F0" w:rsidRPr="00CA2F9C">
              <w:rPr>
                <w:rStyle w:val="Hypertextovodkaz"/>
                <w:noProof/>
              </w:rPr>
              <w:t>VÝPIS POUŽITÝCH NOREM</w:t>
            </w:r>
            <w:r w:rsidR="005028F0">
              <w:rPr>
                <w:noProof/>
                <w:webHidden/>
              </w:rPr>
              <w:tab/>
            </w:r>
            <w:r w:rsidR="005028F0">
              <w:rPr>
                <w:noProof/>
                <w:webHidden/>
              </w:rPr>
              <w:fldChar w:fldCharType="begin"/>
            </w:r>
            <w:r w:rsidR="005028F0">
              <w:rPr>
                <w:noProof/>
                <w:webHidden/>
              </w:rPr>
              <w:instrText xml:space="preserve"> PAGEREF _Toc121900000 \h </w:instrText>
            </w:r>
            <w:r w:rsidR="005028F0">
              <w:rPr>
                <w:noProof/>
                <w:webHidden/>
              </w:rPr>
            </w:r>
            <w:r w:rsidR="005028F0">
              <w:rPr>
                <w:noProof/>
                <w:webHidden/>
              </w:rPr>
              <w:fldChar w:fldCharType="separate"/>
            </w:r>
            <w:r w:rsidR="00A40FA7">
              <w:rPr>
                <w:noProof/>
                <w:webHidden/>
              </w:rPr>
              <w:t>5</w:t>
            </w:r>
            <w:r w:rsidR="005028F0">
              <w:rPr>
                <w:noProof/>
                <w:webHidden/>
              </w:rPr>
              <w:fldChar w:fldCharType="end"/>
            </w:r>
          </w:hyperlink>
        </w:p>
        <w:p w14:paraId="63B87AC8" w14:textId="0AABAA26" w:rsidR="005028F0" w:rsidRDefault="00000000">
          <w:pPr>
            <w:pStyle w:val="Obsah1"/>
            <w:rPr>
              <w:rFonts w:eastAsiaTheme="minorEastAsia"/>
              <w:noProof/>
              <w:lang w:eastAsia="cs-CZ"/>
            </w:rPr>
          </w:pPr>
          <w:hyperlink w:anchor="_Toc121900001" w:history="1">
            <w:r w:rsidR="005028F0" w:rsidRPr="00CA2F9C">
              <w:rPr>
                <w:rStyle w:val="Hypertextovodkaz"/>
                <w:noProof/>
              </w:rPr>
              <w:t>3.</w:t>
            </w:r>
            <w:r w:rsidR="005028F0">
              <w:rPr>
                <w:rFonts w:eastAsiaTheme="minorEastAsia"/>
                <w:noProof/>
                <w:lang w:eastAsia="cs-CZ"/>
              </w:rPr>
              <w:tab/>
            </w:r>
            <w:r w:rsidR="005028F0" w:rsidRPr="00CA2F9C">
              <w:rPr>
                <w:rStyle w:val="Hypertextovodkaz"/>
                <w:noProof/>
              </w:rPr>
              <w:t>ZÁKLADNÍ ÚDAJE</w:t>
            </w:r>
            <w:r w:rsidR="005028F0">
              <w:rPr>
                <w:noProof/>
                <w:webHidden/>
              </w:rPr>
              <w:tab/>
            </w:r>
            <w:r w:rsidR="005028F0">
              <w:rPr>
                <w:noProof/>
                <w:webHidden/>
              </w:rPr>
              <w:fldChar w:fldCharType="begin"/>
            </w:r>
            <w:r w:rsidR="005028F0">
              <w:rPr>
                <w:noProof/>
                <w:webHidden/>
              </w:rPr>
              <w:instrText xml:space="preserve"> PAGEREF _Toc121900001 \h </w:instrText>
            </w:r>
            <w:r w:rsidR="005028F0">
              <w:rPr>
                <w:noProof/>
                <w:webHidden/>
              </w:rPr>
            </w:r>
            <w:r w:rsidR="005028F0">
              <w:rPr>
                <w:noProof/>
                <w:webHidden/>
              </w:rPr>
              <w:fldChar w:fldCharType="separate"/>
            </w:r>
            <w:r w:rsidR="00A40FA7">
              <w:rPr>
                <w:noProof/>
                <w:webHidden/>
              </w:rPr>
              <w:t>7</w:t>
            </w:r>
            <w:r w:rsidR="005028F0">
              <w:rPr>
                <w:noProof/>
                <w:webHidden/>
              </w:rPr>
              <w:fldChar w:fldCharType="end"/>
            </w:r>
          </w:hyperlink>
        </w:p>
        <w:p w14:paraId="374B2D43" w14:textId="203F791F" w:rsidR="005028F0" w:rsidRDefault="00000000">
          <w:pPr>
            <w:pStyle w:val="Obsah2"/>
            <w:rPr>
              <w:rFonts w:eastAsiaTheme="minorEastAsia"/>
              <w:noProof/>
              <w:lang w:eastAsia="cs-CZ"/>
            </w:rPr>
          </w:pPr>
          <w:hyperlink w:anchor="_Toc121900002" w:history="1">
            <w:r w:rsidR="005028F0" w:rsidRPr="00CA2F9C">
              <w:rPr>
                <w:rStyle w:val="Hypertextovodkaz"/>
                <w:noProof/>
              </w:rPr>
              <w:t>3.1.</w:t>
            </w:r>
            <w:r w:rsidR="005028F0">
              <w:rPr>
                <w:rFonts w:eastAsiaTheme="minorEastAsia"/>
                <w:noProof/>
                <w:lang w:eastAsia="cs-CZ"/>
              </w:rPr>
              <w:tab/>
            </w:r>
            <w:r w:rsidR="005028F0" w:rsidRPr="00CA2F9C">
              <w:rPr>
                <w:rStyle w:val="Hypertextovodkaz"/>
                <w:noProof/>
              </w:rPr>
              <w:t>Napěťové soustavy</w:t>
            </w:r>
            <w:r w:rsidR="005028F0">
              <w:rPr>
                <w:noProof/>
                <w:webHidden/>
              </w:rPr>
              <w:tab/>
            </w:r>
            <w:r w:rsidR="005028F0">
              <w:rPr>
                <w:noProof/>
                <w:webHidden/>
              </w:rPr>
              <w:fldChar w:fldCharType="begin"/>
            </w:r>
            <w:r w:rsidR="005028F0">
              <w:rPr>
                <w:noProof/>
                <w:webHidden/>
              </w:rPr>
              <w:instrText xml:space="preserve"> PAGEREF _Toc121900002 \h </w:instrText>
            </w:r>
            <w:r w:rsidR="005028F0">
              <w:rPr>
                <w:noProof/>
                <w:webHidden/>
              </w:rPr>
            </w:r>
            <w:r w:rsidR="005028F0">
              <w:rPr>
                <w:noProof/>
                <w:webHidden/>
              </w:rPr>
              <w:fldChar w:fldCharType="separate"/>
            </w:r>
            <w:r w:rsidR="00A40FA7">
              <w:rPr>
                <w:noProof/>
                <w:webHidden/>
              </w:rPr>
              <w:t>7</w:t>
            </w:r>
            <w:r w:rsidR="005028F0">
              <w:rPr>
                <w:noProof/>
                <w:webHidden/>
              </w:rPr>
              <w:fldChar w:fldCharType="end"/>
            </w:r>
          </w:hyperlink>
        </w:p>
        <w:p w14:paraId="5A143EAD" w14:textId="7C26757F" w:rsidR="005028F0" w:rsidRDefault="00000000">
          <w:pPr>
            <w:pStyle w:val="Obsah2"/>
            <w:rPr>
              <w:rFonts w:eastAsiaTheme="minorEastAsia"/>
              <w:noProof/>
              <w:lang w:eastAsia="cs-CZ"/>
            </w:rPr>
          </w:pPr>
          <w:hyperlink w:anchor="_Toc121900003" w:history="1">
            <w:r w:rsidR="005028F0" w:rsidRPr="00CA2F9C">
              <w:rPr>
                <w:rStyle w:val="Hypertextovodkaz"/>
                <w:noProof/>
              </w:rPr>
              <w:t>3.2.</w:t>
            </w:r>
            <w:r w:rsidR="005028F0">
              <w:rPr>
                <w:rFonts w:eastAsiaTheme="minorEastAsia"/>
                <w:noProof/>
                <w:lang w:eastAsia="cs-CZ"/>
              </w:rPr>
              <w:tab/>
            </w:r>
            <w:r w:rsidR="005028F0" w:rsidRPr="00CA2F9C">
              <w:rPr>
                <w:rStyle w:val="Hypertextovodkaz"/>
                <w:noProof/>
              </w:rPr>
              <w:t>Ochrana před úrazem elektrickým proudem</w:t>
            </w:r>
            <w:r w:rsidR="005028F0">
              <w:rPr>
                <w:noProof/>
                <w:webHidden/>
              </w:rPr>
              <w:tab/>
            </w:r>
            <w:r w:rsidR="005028F0">
              <w:rPr>
                <w:noProof/>
                <w:webHidden/>
              </w:rPr>
              <w:fldChar w:fldCharType="begin"/>
            </w:r>
            <w:r w:rsidR="005028F0">
              <w:rPr>
                <w:noProof/>
                <w:webHidden/>
              </w:rPr>
              <w:instrText xml:space="preserve"> PAGEREF _Toc121900003 \h </w:instrText>
            </w:r>
            <w:r w:rsidR="005028F0">
              <w:rPr>
                <w:noProof/>
                <w:webHidden/>
              </w:rPr>
            </w:r>
            <w:r w:rsidR="005028F0">
              <w:rPr>
                <w:noProof/>
                <w:webHidden/>
              </w:rPr>
              <w:fldChar w:fldCharType="separate"/>
            </w:r>
            <w:r w:rsidR="00A40FA7">
              <w:rPr>
                <w:noProof/>
                <w:webHidden/>
              </w:rPr>
              <w:t>7</w:t>
            </w:r>
            <w:r w:rsidR="005028F0">
              <w:rPr>
                <w:noProof/>
                <w:webHidden/>
              </w:rPr>
              <w:fldChar w:fldCharType="end"/>
            </w:r>
          </w:hyperlink>
        </w:p>
        <w:p w14:paraId="55B55CCC" w14:textId="5FEFE6D1" w:rsidR="005028F0" w:rsidRDefault="00000000">
          <w:pPr>
            <w:pStyle w:val="Obsah2"/>
            <w:rPr>
              <w:rFonts w:eastAsiaTheme="minorEastAsia"/>
              <w:noProof/>
              <w:lang w:eastAsia="cs-CZ"/>
            </w:rPr>
          </w:pPr>
          <w:hyperlink w:anchor="_Toc121900004" w:history="1">
            <w:r w:rsidR="005028F0" w:rsidRPr="00CA2F9C">
              <w:rPr>
                <w:rStyle w:val="Hypertextovodkaz"/>
                <w:noProof/>
              </w:rPr>
              <w:t>3.3.</w:t>
            </w:r>
            <w:r w:rsidR="005028F0">
              <w:rPr>
                <w:rFonts w:eastAsiaTheme="minorEastAsia"/>
                <w:noProof/>
                <w:lang w:eastAsia="cs-CZ"/>
              </w:rPr>
              <w:tab/>
            </w:r>
            <w:r w:rsidR="005028F0" w:rsidRPr="00CA2F9C">
              <w:rPr>
                <w:rStyle w:val="Hypertextovodkaz"/>
                <w:noProof/>
              </w:rPr>
              <w:t>Určení vnějších vlivů</w:t>
            </w:r>
            <w:r w:rsidR="005028F0">
              <w:rPr>
                <w:noProof/>
                <w:webHidden/>
              </w:rPr>
              <w:tab/>
            </w:r>
            <w:r w:rsidR="005028F0">
              <w:rPr>
                <w:noProof/>
                <w:webHidden/>
              </w:rPr>
              <w:fldChar w:fldCharType="begin"/>
            </w:r>
            <w:r w:rsidR="005028F0">
              <w:rPr>
                <w:noProof/>
                <w:webHidden/>
              </w:rPr>
              <w:instrText xml:space="preserve"> PAGEREF _Toc121900004 \h </w:instrText>
            </w:r>
            <w:r w:rsidR="005028F0">
              <w:rPr>
                <w:noProof/>
                <w:webHidden/>
              </w:rPr>
            </w:r>
            <w:r w:rsidR="005028F0">
              <w:rPr>
                <w:noProof/>
                <w:webHidden/>
              </w:rPr>
              <w:fldChar w:fldCharType="separate"/>
            </w:r>
            <w:r w:rsidR="00A40FA7">
              <w:rPr>
                <w:noProof/>
                <w:webHidden/>
              </w:rPr>
              <w:t>7</w:t>
            </w:r>
            <w:r w:rsidR="005028F0">
              <w:rPr>
                <w:noProof/>
                <w:webHidden/>
              </w:rPr>
              <w:fldChar w:fldCharType="end"/>
            </w:r>
          </w:hyperlink>
        </w:p>
        <w:p w14:paraId="29B5D1CE" w14:textId="15DDA20E" w:rsidR="005028F0" w:rsidRDefault="00000000">
          <w:pPr>
            <w:pStyle w:val="Obsah2"/>
            <w:rPr>
              <w:rFonts w:eastAsiaTheme="minorEastAsia"/>
              <w:noProof/>
              <w:lang w:eastAsia="cs-CZ"/>
            </w:rPr>
          </w:pPr>
          <w:hyperlink w:anchor="_Toc121900005" w:history="1">
            <w:r w:rsidR="005028F0" w:rsidRPr="00CA2F9C">
              <w:rPr>
                <w:rStyle w:val="Hypertextovodkaz"/>
                <w:noProof/>
              </w:rPr>
              <w:t>3.4.</w:t>
            </w:r>
            <w:r w:rsidR="005028F0">
              <w:rPr>
                <w:rFonts w:eastAsiaTheme="minorEastAsia"/>
                <w:noProof/>
                <w:lang w:eastAsia="cs-CZ"/>
              </w:rPr>
              <w:tab/>
            </w:r>
            <w:r w:rsidR="005028F0" w:rsidRPr="00CA2F9C">
              <w:rPr>
                <w:rStyle w:val="Hypertextovodkaz"/>
                <w:noProof/>
              </w:rPr>
              <w:t>Bilance energií</w:t>
            </w:r>
            <w:r w:rsidR="005028F0">
              <w:rPr>
                <w:noProof/>
                <w:webHidden/>
              </w:rPr>
              <w:tab/>
            </w:r>
            <w:r w:rsidR="005028F0">
              <w:rPr>
                <w:noProof/>
                <w:webHidden/>
              </w:rPr>
              <w:fldChar w:fldCharType="begin"/>
            </w:r>
            <w:r w:rsidR="005028F0">
              <w:rPr>
                <w:noProof/>
                <w:webHidden/>
              </w:rPr>
              <w:instrText xml:space="preserve"> PAGEREF _Toc121900005 \h </w:instrText>
            </w:r>
            <w:r w:rsidR="005028F0">
              <w:rPr>
                <w:noProof/>
                <w:webHidden/>
              </w:rPr>
            </w:r>
            <w:r w:rsidR="005028F0">
              <w:rPr>
                <w:noProof/>
                <w:webHidden/>
              </w:rPr>
              <w:fldChar w:fldCharType="separate"/>
            </w:r>
            <w:r w:rsidR="00A40FA7">
              <w:rPr>
                <w:noProof/>
                <w:webHidden/>
              </w:rPr>
              <w:t>7</w:t>
            </w:r>
            <w:r w:rsidR="005028F0">
              <w:rPr>
                <w:noProof/>
                <w:webHidden/>
              </w:rPr>
              <w:fldChar w:fldCharType="end"/>
            </w:r>
          </w:hyperlink>
        </w:p>
        <w:p w14:paraId="3F3EA18E" w14:textId="4CBEC498" w:rsidR="005028F0" w:rsidRDefault="00000000">
          <w:pPr>
            <w:pStyle w:val="Obsah2"/>
            <w:rPr>
              <w:rFonts w:eastAsiaTheme="minorEastAsia"/>
              <w:noProof/>
              <w:lang w:eastAsia="cs-CZ"/>
            </w:rPr>
          </w:pPr>
          <w:hyperlink w:anchor="_Toc121900006" w:history="1">
            <w:r w:rsidR="005028F0" w:rsidRPr="00CA2F9C">
              <w:rPr>
                <w:rStyle w:val="Hypertextovodkaz"/>
                <w:noProof/>
              </w:rPr>
              <w:t>3.5.</w:t>
            </w:r>
            <w:r w:rsidR="005028F0">
              <w:rPr>
                <w:rFonts w:eastAsiaTheme="minorEastAsia"/>
                <w:noProof/>
                <w:lang w:eastAsia="cs-CZ"/>
              </w:rPr>
              <w:tab/>
            </w:r>
            <w:r w:rsidR="005028F0" w:rsidRPr="00CA2F9C">
              <w:rPr>
                <w:rStyle w:val="Hypertextovodkaz"/>
                <w:noProof/>
              </w:rPr>
              <w:t>Měření spotřeby elektrické energie</w:t>
            </w:r>
            <w:r w:rsidR="005028F0">
              <w:rPr>
                <w:noProof/>
                <w:webHidden/>
              </w:rPr>
              <w:tab/>
            </w:r>
            <w:r w:rsidR="005028F0">
              <w:rPr>
                <w:noProof/>
                <w:webHidden/>
              </w:rPr>
              <w:fldChar w:fldCharType="begin"/>
            </w:r>
            <w:r w:rsidR="005028F0">
              <w:rPr>
                <w:noProof/>
                <w:webHidden/>
              </w:rPr>
              <w:instrText xml:space="preserve"> PAGEREF _Toc121900006 \h </w:instrText>
            </w:r>
            <w:r w:rsidR="005028F0">
              <w:rPr>
                <w:noProof/>
                <w:webHidden/>
              </w:rPr>
            </w:r>
            <w:r w:rsidR="005028F0">
              <w:rPr>
                <w:noProof/>
                <w:webHidden/>
              </w:rPr>
              <w:fldChar w:fldCharType="separate"/>
            </w:r>
            <w:r w:rsidR="00A40FA7">
              <w:rPr>
                <w:noProof/>
                <w:webHidden/>
              </w:rPr>
              <w:t>7</w:t>
            </w:r>
            <w:r w:rsidR="005028F0">
              <w:rPr>
                <w:noProof/>
                <w:webHidden/>
              </w:rPr>
              <w:fldChar w:fldCharType="end"/>
            </w:r>
          </w:hyperlink>
        </w:p>
        <w:p w14:paraId="60C896A1" w14:textId="1693246A" w:rsidR="005028F0" w:rsidRDefault="00000000">
          <w:pPr>
            <w:pStyle w:val="Obsah2"/>
            <w:rPr>
              <w:rFonts w:eastAsiaTheme="minorEastAsia"/>
              <w:noProof/>
              <w:lang w:eastAsia="cs-CZ"/>
            </w:rPr>
          </w:pPr>
          <w:hyperlink w:anchor="_Toc121900007" w:history="1">
            <w:r w:rsidR="005028F0" w:rsidRPr="00CA2F9C">
              <w:rPr>
                <w:rStyle w:val="Hypertextovodkaz"/>
                <w:noProof/>
              </w:rPr>
              <w:t>3.6.</w:t>
            </w:r>
            <w:r w:rsidR="005028F0">
              <w:rPr>
                <w:rFonts w:eastAsiaTheme="minorEastAsia"/>
                <w:noProof/>
                <w:lang w:eastAsia="cs-CZ"/>
              </w:rPr>
              <w:tab/>
            </w:r>
            <w:r w:rsidR="005028F0" w:rsidRPr="00CA2F9C">
              <w:rPr>
                <w:rStyle w:val="Hypertextovodkaz"/>
                <w:noProof/>
              </w:rPr>
              <w:t>Elektromagnetická kompatibilita</w:t>
            </w:r>
            <w:r w:rsidR="005028F0">
              <w:rPr>
                <w:noProof/>
                <w:webHidden/>
              </w:rPr>
              <w:tab/>
            </w:r>
            <w:r w:rsidR="005028F0">
              <w:rPr>
                <w:noProof/>
                <w:webHidden/>
              </w:rPr>
              <w:fldChar w:fldCharType="begin"/>
            </w:r>
            <w:r w:rsidR="005028F0">
              <w:rPr>
                <w:noProof/>
                <w:webHidden/>
              </w:rPr>
              <w:instrText xml:space="preserve"> PAGEREF _Toc121900007 \h </w:instrText>
            </w:r>
            <w:r w:rsidR="005028F0">
              <w:rPr>
                <w:noProof/>
                <w:webHidden/>
              </w:rPr>
            </w:r>
            <w:r w:rsidR="005028F0">
              <w:rPr>
                <w:noProof/>
                <w:webHidden/>
              </w:rPr>
              <w:fldChar w:fldCharType="separate"/>
            </w:r>
            <w:r w:rsidR="00A40FA7">
              <w:rPr>
                <w:noProof/>
                <w:webHidden/>
              </w:rPr>
              <w:t>8</w:t>
            </w:r>
            <w:r w:rsidR="005028F0">
              <w:rPr>
                <w:noProof/>
                <w:webHidden/>
              </w:rPr>
              <w:fldChar w:fldCharType="end"/>
            </w:r>
          </w:hyperlink>
        </w:p>
        <w:p w14:paraId="0A479AB9" w14:textId="6D435262" w:rsidR="005028F0" w:rsidRDefault="00000000">
          <w:pPr>
            <w:pStyle w:val="Obsah1"/>
            <w:rPr>
              <w:rFonts w:eastAsiaTheme="minorEastAsia"/>
              <w:noProof/>
              <w:lang w:eastAsia="cs-CZ"/>
            </w:rPr>
          </w:pPr>
          <w:hyperlink w:anchor="_Toc121900008" w:history="1">
            <w:r w:rsidR="005028F0" w:rsidRPr="00CA2F9C">
              <w:rPr>
                <w:rStyle w:val="Hypertextovodkaz"/>
                <w:noProof/>
              </w:rPr>
              <w:t>4.</w:t>
            </w:r>
            <w:r w:rsidR="005028F0">
              <w:rPr>
                <w:rFonts w:eastAsiaTheme="minorEastAsia"/>
                <w:noProof/>
                <w:lang w:eastAsia="cs-CZ"/>
              </w:rPr>
              <w:tab/>
            </w:r>
            <w:r w:rsidR="005028F0" w:rsidRPr="00CA2F9C">
              <w:rPr>
                <w:rStyle w:val="Hypertextovodkaz"/>
                <w:noProof/>
              </w:rPr>
              <w:t>POPIS NAVRŽENÉHO ŘEŠENÍ</w:t>
            </w:r>
            <w:r w:rsidR="005028F0">
              <w:rPr>
                <w:noProof/>
                <w:webHidden/>
              </w:rPr>
              <w:tab/>
            </w:r>
            <w:r w:rsidR="005028F0">
              <w:rPr>
                <w:noProof/>
                <w:webHidden/>
              </w:rPr>
              <w:fldChar w:fldCharType="begin"/>
            </w:r>
            <w:r w:rsidR="005028F0">
              <w:rPr>
                <w:noProof/>
                <w:webHidden/>
              </w:rPr>
              <w:instrText xml:space="preserve"> PAGEREF _Toc121900008 \h </w:instrText>
            </w:r>
            <w:r w:rsidR="005028F0">
              <w:rPr>
                <w:noProof/>
                <w:webHidden/>
              </w:rPr>
            </w:r>
            <w:r w:rsidR="005028F0">
              <w:rPr>
                <w:noProof/>
                <w:webHidden/>
              </w:rPr>
              <w:fldChar w:fldCharType="separate"/>
            </w:r>
            <w:r w:rsidR="00A40FA7">
              <w:rPr>
                <w:noProof/>
                <w:webHidden/>
              </w:rPr>
              <w:t>9</w:t>
            </w:r>
            <w:r w:rsidR="005028F0">
              <w:rPr>
                <w:noProof/>
                <w:webHidden/>
              </w:rPr>
              <w:fldChar w:fldCharType="end"/>
            </w:r>
          </w:hyperlink>
        </w:p>
        <w:p w14:paraId="780764D3" w14:textId="3B09EC0D" w:rsidR="005028F0" w:rsidRDefault="00000000">
          <w:pPr>
            <w:pStyle w:val="Obsah2"/>
            <w:rPr>
              <w:rFonts w:eastAsiaTheme="minorEastAsia"/>
              <w:noProof/>
              <w:lang w:eastAsia="cs-CZ"/>
            </w:rPr>
          </w:pPr>
          <w:hyperlink w:anchor="_Toc121900009" w:history="1">
            <w:r w:rsidR="005028F0" w:rsidRPr="00CA2F9C">
              <w:rPr>
                <w:rStyle w:val="Hypertextovodkaz"/>
                <w:noProof/>
              </w:rPr>
              <w:t>4.1.</w:t>
            </w:r>
            <w:r w:rsidR="005028F0">
              <w:rPr>
                <w:rFonts w:eastAsiaTheme="minorEastAsia"/>
                <w:noProof/>
                <w:lang w:eastAsia="cs-CZ"/>
              </w:rPr>
              <w:tab/>
            </w:r>
            <w:r w:rsidR="005028F0" w:rsidRPr="00CA2F9C">
              <w:rPr>
                <w:rStyle w:val="Hypertextovodkaz"/>
                <w:noProof/>
              </w:rPr>
              <w:t>Způsob připojení na místní technickou infrastrukturu</w:t>
            </w:r>
            <w:r w:rsidR="005028F0">
              <w:rPr>
                <w:noProof/>
                <w:webHidden/>
              </w:rPr>
              <w:tab/>
            </w:r>
            <w:r w:rsidR="005028F0">
              <w:rPr>
                <w:noProof/>
                <w:webHidden/>
              </w:rPr>
              <w:fldChar w:fldCharType="begin"/>
            </w:r>
            <w:r w:rsidR="005028F0">
              <w:rPr>
                <w:noProof/>
                <w:webHidden/>
              </w:rPr>
              <w:instrText xml:space="preserve"> PAGEREF _Toc121900009 \h </w:instrText>
            </w:r>
            <w:r w:rsidR="005028F0">
              <w:rPr>
                <w:noProof/>
                <w:webHidden/>
              </w:rPr>
            </w:r>
            <w:r w:rsidR="005028F0">
              <w:rPr>
                <w:noProof/>
                <w:webHidden/>
              </w:rPr>
              <w:fldChar w:fldCharType="separate"/>
            </w:r>
            <w:r w:rsidR="00A40FA7">
              <w:rPr>
                <w:noProof/>
                <w:webHidden/>
              </w:rPr>
              <w:t>10</w:t>
            </w:r>
            <w:r w:rsidR="005028F0">
              <w:rPr>
                <w:noProof/>
                <w:webHidden/>
              </w:rPr>
              <w:fldChar w:fldCharType="end"/>
            </w:r>
          </w:hyperlink>
        </w:p>
        <w:p w14:paraId="4EB3E6A4" w14:textId="612D4C60" w:rsidR="005028F0" w:rsidRDefault="00000000">
          <w:pPr>
            <w:pStyle w:val="Obsah2"/>
            <w:rPr>
              <w:rFonts w:eastAsiaTheme="minorEastAsia"/>
              <w:noProof/>
              <w:lang w:eastAsia="cs-CZ"/>
            </w:rPr>
          </w:pPr>
          <w:hyperlink w:anchor="_Toc121900010" w:history="1">
            <w:r w:rsidR="005028F0" w:rsidRPr="00CA2F9C">
              <w:rPr>
                <w:rStyle w:val="Hypertextovodkaz"/>
                <w:noProof/>
              </w:rPr>
              <w:t>4.2.</w:t>
            </w:r>
            <w:r w:rsidR="005028F0">
              <w:rPr>
                <w:rFonts w:eastAsiaTheme="minorEastAsia"/>
                <w:noProof/>
                <w:lang w:eastAsia="cs-CZ"/>
              </w:rPr>
              <w:tab/>
            </w:r>
            <w:r w:rsidR="005028F0" w:rsidRPr="00CA2F9C">
              <w:rPr>
                <w:rStyle w:val="Hypertextovodkaz"/>
                <w:noProof/>
              </w:rPr>
              <w:t>Demontáže, úpravy stávajících elektroinstalací</w:t>
            </w:r>
            <w:r w:rsidR="005028F0">
              <w:rPr>
                <w:noProof/>
                <w:webHidden/>
              </w:rPr>
              <w:tab/>
            </w:r>
            <w:r w:rsidR="005028F0">
              <w:rPr>
                <w:noProof/>
                <w:webHidden/>
              </w:rPr>
              <w:fldChar w:fldCharType="begin"/>
            </w:r>
            <w:r w:rsidR="005028F0">
              <w:rPr>
                <w:noProof/>
                <w:webHidden/>
              </w:rPr>
              <w:instrText xml:space="preserve"> PAGEREF _Toc121900010 \h </w:instrText>
            </w:r>
            <w:r w:rsidR="005028F0">
              <w:rPr>
                <w:noProof/>
                <w:webHidden/>
              </w:rPr>
            </w:r>
            <w:r w:rsidR="005028F0">
              <w:rPr>
                <w:noProof/>
                <w:webHidden/>
              </w:rPr>
              <w:fldChar w:fldCharType="separate"/>
            </w:r>
            <w:r w:rsidR="00A40FA7">
              <w:rPr>
                <w:noProof/>
                <w:webHidden/>
              </w:rPr>
              <w:t>10</w:t>
            </w:r>
            <w:r w:rsidR="005028F0">
              <w:rPr>
                <w:noProof/>
                <w:webHidden/>
              </w:rPr>
              <w:fldChar w:fldCharType="end"/>
            </w:r>
          </w:hyperlink>
        </w:p>
        <w:p w14:paraId="66A4024F" w14:textId="71F7C6C3" w:rsidR="005028F0" w:rsidRDefault="00000000">
          <w:pPr>
            <w:pStyle w:val="Obsah2"/>
            <w:rPr>
              <w:rFonts w:eastAsiaTheme="minorEastAsia"/>
              <w:noProof/>
              <w:lang w:eastAsia="cs-CZ"/>
            </w:rPr>
          </w:pPr>
          <w:hyperlink w:anchor="_Toc121900011" w:history="1">
            <w:r w:rsidR="005028F0" w:rsidRPr="00CA2F9C">
              <w:rPr>
                <w:rStyle w:val="Hypertextovodkaz"/>
                <w:noProof/>
              </w:rPr>
              <w:t>4.3.</w:t>
            </w:r>
            <w:r w:rsidR="005028F0">
              <w:rPr>
                <w:rFonts w:eastAsiaTheme="minorEastAsia"/>
                <w:noProof/>
                <w:lang w:eastAsia="cs-CZ"/>
              </w:rPr>
              <w:tab/>
            </w:r>
            <w:r w:rsidR="005028F0" w:rsidRPr="00CA2F9C">
              <w:rPr>
                <w:rStyle w:val="Hypertextovodkaz"/>
                <w:noProof/>
              </w:rPr>
              <w:t>Uzemnění</w:t>
            </w:r>
            <w:r w:rsidR="005028F0">
              <w:rPr>
                <w:noProof/>
                <w:webHidden/>
              </w:rPr>
              <w:tab/>
            </w:r>
            <w:r w:rsidR="005028F0">
              <w:rPr>
                <w:noProof/>
                <w:webHidden/>
              </w:rPr>
              <w:fldChar w:fldCharType="begin"/>
            </w:r>
            <w:r w:rsidR="005028F0">
              <w:rPr>
                <w:noProof/>
                <w:webHidden/>
              </w:rPr>
              <w:instrText xml:space="preserve"> PAGEREF _Toc121900011 \h </w:instrText>
            </w:r>
            <w:r w:rsidR="005028F0">
              <w:rPr>
                <w:noProof/>
                <w:webHidden/>
              </w:rPr>
            </w:r>
            <w:r w:rsidR="005028F0">
              <w:rPr>
                <w:noProof/>
                <w:webHidden/>
              </w:rPr>
              <w:fldChar w:fldCharType="separate"/>
            </w:r>
            <w:r w:rsidR="00A40FA7">
              <w:rPr>
                <w:noProof/>
                <w:webHidden/>
              </w:rPr>
              <w:t>10</w:t>
            </w:r>
            <w:r w:rsidR="005028F0">
              <w:rPr>
                <w:noProof/>
                <w:webHidden/>
              </w:rPr>
              <w:fldChar w:fldCharType="end"/>
            </w:r>
          </w:hyperlink>
        </w:p>
        <w:p w14:paraId="3CF97DA5" w14:textId="5C01B74D" w:rsidR="005028F0" w:rsidRDefault="00000000">
          <w:pPr>
            <w:pStyle w:val="Obsah2"/>
            <w:rPr>
              <w:rFonts w:eastAsiaTheme="minorEastAsia"/>
              <w:noProof/>
              <w:lang w:eastAsia="cs-CZ"/>
            </w:rPr>
          </w:pPr>
          <w:hyperlink w:anchor="_Toc121900012" w:history="1">
            <w:r w:rsidR="005028F0" w:rsidRPr="00CA2F9C">
              <w:rPr>
                <w:rStyle w:val="Hypertextovodkaz"/>
                <w:noProof/>
              </w:rPr>
              <w:t>4.4.</w:t>
            </w:r>
            <w:r w:rsidR="005028F0">
              <w:rPr>
                <w:rFonts w:eastAsiaTheme="minorEastAsia"/>
                <w:noProof/>
                <w:lang w:eastAsia="cs-CZ"/>
              </w:rPr>
              <w:tab/>
            </w:r>
            <w:r w:rsidR="005028F0" w:rsidRPr="00CA2F9C">
              <w:rPr>
                <w:rStyle w:val="Hypertextovodkaz"/>
                <w:noProof/>
              </w:rPr>
              <w:t>Popis řešení, funkce a uspořádání instalace</w:t>
            </w:r>
            <w:r w:rsidR="005028F0">
              <w:rPr>
                <w:noProof/>
                <w:webHidden/>
              </w:rPr>
              <w:tab/>
            </w:r>
            <w:r w:rsidR="005028F0">
              <w:rPr>
                <w:noProof/>
                <w:webHidden/>
              </w:rPr>
              <w:fldChar w:fldCharType="begin"/>
            </w:r>
            <w:r w:rsidR="005028F0">
              <w:rPr>
                <w:noProof/>
                <w:webHidden/>
              </w:rPr>
              <w:instrText xml:space="preserve"> PAGEREF _Toc121900012 \h </w:instrText>
            </w:r>
            <w:r w:rsidR="005028F0">
              <w:rPr>
                <w:noProof/>
                <w:webHidden/>
              </w:rPr>
            </w:r>
            <w:r w:rsidR="005028F0">
              <w:rPr>
                <w:noProof/>
                <w:webHidden/>
              </w:rPr>
              <w:fldChar w:fldCharType="separate"/>
            </w:r>
            <w:r w:rsidR="00A40FA7">
              <w:rPr>
                <w:noProof/>
                <w:webHidden/>
              </w:rPr>
              <w:t>10</w:t>
            </w:r>
            <w:r w:rsidR="005028F0">
              <w:rPr>
                <w:noProof/>
                <w:webHidden/>
              </w:rPr>
              <w:fldChar w:fldCharType="end"/>
            </w:r>
          </w:hyperlink>
        </w:p>
        <w:p w14:paraId="4A5600D4" w14:textId="2041144B" w:rsidR="005028F0" w:rsidRDefault="00000000">
          <w:pPr>
            <w:pStyle w:val="Obsah3"/>
            <w:tabs>
              <w:tab w:val="left" w:pos="1320"/>
              <w:tab w:val="right" w:leader="dot" w:pos="9060"/>
            </w:tabs>
            <w:rPr>
              <w:rFonts w:eastAsiaTheme="minorEastAsia"/>
              <w:noProof/>
              <w:lang w:eastAsia="cs-CZ"/>
            </w:rPr>
          </w:pPr>
          <w:hyperlink w:anchor="_Toc121900013" w:history="1">
            <w:r w:rsidR="005028F0" w:rsidRPr="00CA2F9C">
              <w:rPr>
                <w:rStyle w:val="Hypertextovodkaz"/>
                <w:noProof/>
              </w:rPr>
              <w:t>4.4.1.</w:t>
            </w:r>
            <w:r w:rsidR="005028F0">
              <w:rPr>
                <w:rFonts w:eastAsiaTheme="minorEastAsia"/>
                <w:noProof/>
                <w:lang w:eastAsia="cs-CZ"/>
              </w:rPr>
              <w:tab/>
            </w:r>
            <w:r w:rsidR="005028F0" w:rsidRPr="00CA2F9C">
              <w:rPr>
                <w:rStyle w:val="Hypertextovodkaz"/>
                <w:noProof/>
              </w:rPr>
              <w:t>Rozváděč požárně bezpečnostních zařízení</w:t>
            </w:r>
            <w:r w:rsidR="005028F0">
              <w:rPr>
                <w:noProof/>
                <w:webHidden/>
              </w:rPr>
              <w:tab/>
            </w:r>
            <w:r w:rsidR="005028F0">
              <w:rPr>
                <w:noProof/>
                <w:webHidden/>
              </w:rPr>
              <w:fldChar w:fldCharType="begin"/>
            </w:r>
            <w:r w:rsidR="005028F0">
              <w:rPr>
                <w:noProof/>
                <w:webHidden/>
              </w:rPr>
              <w:instrText xml:space="preserve"> PAGEREF _Toc121900013 \h </w:instrText>
            </w:r>
            <w:r w:rsidR="005028F0">
              <w:rPr>
                <w:noProof/>
                <w:webHidden/>
              </w:rPr>
            </w:r>
            <w:r w:rsidR="005028F0">
              <w:rPr>
                <w:noProof/>
                <w:webHidden/>
              </w:rPr>
              <w:fldChar w:fldCharType="separate"/>
            </w:r>
            <w:r w:rsidR="00A40FA7">
              <w:rPr>
                <w:noProof/>
                <w:webHidden/>
              </w:rPr>
              <w:t>10</w:t>
            </w:r>
            <w:r w:rsidR="005028F0">
              <w:rPr>
                <w:noProof/>
                <w:webHidden/>
              </w:rPr>
              <w:fldChar w:fldCharType="end"/>
            </w:r>
          </w:hyperlink>
        </w:p>
        <w:p w14:paraId="606A8F58" w14:textId="4B4ECF44" w:rsidR="005028F0" w:rsidRDefault="00000000">
          <w:pPr>
            <w:pStyle w:val="Obsah3"/>
            <w:tabs>
              <w:tab w:val="left" w:pos="1320"/>
              <w:tab w:val="right" w:leader="dot" w:pos="9060"/>
            </w:tabs>
            <w:rPr>
              <w:rFonts w:eastAsiaTheme="minorEastAsia"/>
              <w:noProof/>
              <w:lang w:eastAsia="cs-CZ"/>
            </w:rPr>
          </w:pPr>
          <w:hyperlink w:anchor="_Toc121900014" w:history="1">
            <w:r w:rsidR="005028F0" w:rsidRPr="00CA2F9C">
              <w:rPr>
                <w:rStyle w:val="Hypertextovodkaz"/>
                <w:noProof/>
              </w:rPr>
              <w:t>4.4.2.</w:t>
            </w:r>
            <w:r w:rsidR="005028F0">
              <w:rPr>
                <w:rFonts w:eastAsiaTheme="minorEastAsia"/>
                <w:noProof/>
                <w:lang w:eastAsia="cs-CZ"/>
              </w:rPr>
              <w:tab/>
            </w:r>
            <w:r w:rsidR="005028F0" w:rsidRPr="00CA2F9C">
              <w:rPr>
                <w:rStyle w:val="Hypertextovodkaz"/>
                <w:noProof/>
              </w:rPr>
              <w:t>Bezpečnostní zdroj elektrické energie</w:t>
            </w:r>
            <w:r w:rsidR="005028F0">
              <w:rPr>
                <w:noProof/>
                <w:webHidden/>
              </w:rPr>
              <w:tab/>
            </w:r>
            <w:r w:rsidR="005028F0">
              <w:rPr>
                <w:noProof/>
                <w:webHidden/>
              </w:rPr>
              <w:fldChar w:fldCharType="begin"/>
            </w:r>
            <w:r w:rsidR="005028F0">
              <w:rPr>
                <w:noProof/>
                <w:webHidden/>
              </w:rPr>
              <w:instrText xml:space="preserve"> PAGEREF _Toc121900014 \h </w:instrText>
            </w:r>
            <w:r w:rsidR="005028F0">
              <w:rPr>
                <w:noProof/>
                <w:webHidden/>
              </w:rPr>
            </w:r>
            <w:r w:rsidR="005028F0">
              <w:rPr>
                <w:noProof/>
                <w:webHidden/>
              </w:rPr>
              <w:fldChar w:fldCharType="separate"/>
            </w:r>
            <w:r w:rsidR="00A40FA7">
              <w:rPr>
                <w:noProof/>
                <w:webHidden/>
              </w:rPr>
              <w:t>11</w:t>
            </w:r>
            <w:r w:rsidR="005028F0">
              <w:rPr>
                <w:noProof/>
                <w:webHidden/>
              </w:rPr>
              <w:fldChar w:fldCharType="end"/>
            </w:r>
          </w:hyperlink>
        </w:p>
        <w:p w14:paraId="730A0400" w14:textId="207BBA7A" w:rsidR="005028F0" w:rsidRDefault="00000000">
          <w:pPr>
            <w:pStyle w:val="Obsah3"/>
            <w:tabs>
              <w:tab w:val="left" w:pos="1320"/>
              <w:tab w:val="right" w:leader="dot" w:pos="9060"/>
            </w:tabs>
            <w:rPr>
              <w:rFonts w:eastAsiaTheme="minorEastAsia"/>
              <w:noProof/>
              <w:lang w:eastAsia="cs-CZ"/>
            </w:rPr>
          </w:pPr>
          <w:hyperlink w:anchor="_Toc121900015" w:history="1">
            <w:r w:rsidR="005028F0" w:rsidRPr="00CA2F9C">
              <w:rPr>
                <w:rStyle w:val="Hypertextovodkaz"/>
                <w:noProof/>
              </w:rPr>
              <w:t>4.4.3.</w:t>
            </w:r>
            <w:r w:rsidR="005028F0">
              <w:rPr>
                <w:rFonts w:eastAsiaTheme="minorEastAsia"/>
                <w:noProof/>
                <w:lang w:eastAsia="cs-CZ"/>
              </w:rPr>
              <w:tab/>
            </w:r>
            <w:r w:rsidR="005028F0" w:rsidRPr="00CA2F9C">
              <w:rPr>
                <w:rStyle w:val="Hypertextovodkaz"/>
                <w:noProof/>
              </w:rPr>
              <w:t>Způsob uložení kabelových vedení</w:t>
            </w:r>
            <w:r w:rsidR="005028F0">
              <w:rPr>
                <w:noProof/>
                <w:webHidden/>
              </w:rPr>
              <w:tab/>
            </w:r>
            <w:r w:rsidR="005028F0">
              <w:rPr>
                <w:noProof/>
                <w:webHidden/>
              </w:rPr>
              <w:fldChar w:fldCharType="begin"/>
            </w:r>
            <w:r w:rsidR="005028F0">
              <w:rPr>
                <w:noProof/>
                <w:webHidden/>
              </w:rPr>
              <w:instrText xml:space="preserve"> PAGEREF _Toc121900015 \h </w:instrText>
            </w:r>
            <w:r w:rsidR="005028F0">
              <w:rPr>
                <w:noProof/>
                <w:webHidden/>
              </w:rPr>
            </w:r>
            <w:r w:rsidR="005028F0">
              <w:rPr>
                <w:noProof/>
                <w:webHidden/>
              </w:rPr>
              <w:fldChar w:fldCharType="separate"/>
            </w:r>
            <w:r w:rsidR="00A40FA7">
              <w:rPr>
                <w:noProof/>
                <w:webHidden/>
              </w:rPr>
              <w:t>11</w:t>
            </w:r>
            <w:r w:rsidR="005028F0">
              <w:rPr>
                <w:noProof/>
                <w:webHidden/>
              </w:rPr>
              <w:fldChar w:fldCharType="end"/>
            </w:r>
          </w:hyperlink>
        </w:p>
        <w:p w14:paraId="62485674" w14:textId="32C027C2" w:rsidR="005028F0" w:rsidRDefault="00000000">
          <w:pPr>
            <w:pStyle w:val="Obsah3"/>
            <w:tabs>
              <w:tab w:val="left" w:pos="1320"/>
              <w:tab w:val="right" w:leader="dot" w:pos="9060"/>
            </w:tabs>
            <w:rPr>
              <w:rFonts w:eastAsiaTheme="minorEastAsia"/>
              <w:noProof/>
              <w:lang w:eastAsia="cs-CZ"/>
            </w:rPr>
          </w:pPr>
          <w:hyperlink w:anchor="_Toc121900016" w:history="1">
            <w:r w:rsidR="005028F0" w:rsidRPr="00CA2F9C">
              <w:rPr>
                <w:rStyle w:val="Hypertextovodkaz"/>
                <w:noProof/>
              </w:rPr>
              <w:t>4.4.4.</w:t>
            </w:r>
            <w:r w:rsidR="005028F0">
              <w:rPr>
                <w:rFonts w:eastAsiaTheme="minorEastAsia"/>
                <w:noProof/>
                <w:lang w:eastAsia="cs-CZ"/>
              </w:rPr>
              <w:tab/>
            </w:r>
            <w:r w:rsidR="005028F0" w:rsidRPr="00CA2F9C">
              <w:rPr>
                <w:rStyle w:val="Hypertextovodkaz"/>
                <w:noProof/>
              </w:rPr>
              <w:t>Ochrana proti impulsnímu přepětí</w:t>
            </w:r>
            <w:r w:rsidR="005028F0">
              <w:rPr>
                <w:noProof/>
                <w:webHidden/>
              </w:rPr>
              <w:tab/>
            </w:r>
            <w:r w:rsidR="005028F0">
              <w:rPr>
                <w:noProof/>
                <w:webHidden/>
              </w:rPr>
              <w:fldChar w:fldCharType="begin"/>
            </w:r>
            <w:r w:rsidR="005028F0">
              <w:rPr>
                <w:noProof/>
                <w:webHidden/>
              </w:rPr>
              <w:instrText xml:space="preserve"> PAGEREF _Toc121900016 \h </w:instrText>
            </w:r>
            <w:r w:rsidR="005028F0">
              <w:rPr>
                <w:noProof/>
                <w:webHidden/>
              </w:rPr>
            </w:r>
            <w:r w:rsidR="005028F0">
              <w:rPr>
                <w:noProof/>
                <w:webHidden/>
              </w:rPr>
              <w:fldChar w:fldCharType="separate"/>
            </w:r>
            <w:r w:rsidR="00A40FA7">
              <w:rPr>
                <w:noProof/>
                <w:webHidden/>
              </w:rPr>
              <w:t>11</w:t>
            </w:r>
            <w:r w:rsidR="005028F0">
              <w:rPr>
                <w:noProof/>
                <w:webHidden/>
              </w:rPr>
              <w:fldChar w:fldCharType="end"/>
            </w:r>
          </w:hyperlink>
        </w:p>
        <w:p w14:paraId="0C29940F" w14:textId="00B4D3B9" w:rsidR="005028F0" w:rsidRDefault="00000000">
          <w:pPr>
            <w:pStyle w:val="Obsah2"/>
            <w:rPr>
              <w:rFonts w:eastAsiaTheme="minorEastAsia"/>
              <w:noProof/>
              <w:lang w:eastAsia="cs-CZ"/>
            </w:rPr>
          </w:pPr>
          <w:hyperlink w:anchor="_Toc121900017" w:history="1">
            <w:r w:rsidR="005028F0" w:rsidRPr="00CA2F9C">
              <w:rPr>
                <w:rStyle w:val="Hypertextovodkaz"/>
                <w:noProof/>
              </w:rPr>
              <w:t>4.5.</w:t>
            </w:r>
            <w:r w:rsidR="005028F0">
              <w:rPr>
                <w:rFonts w:eastAsiaTheme="minorEastAsia"/>
                <w:noProof/>
                <w:lang w:eastAsia="cs-CZ"/>
              </w:rPr>
              <w:tab/>
            </w:r>
            <w:r w:rsidR="005028F0" w:rsidRPr="00CA2F9C">
              <w:rPr>
                <w:rStyle w:val="Hypertextovodkaz"/>
                <w:noProof/>
              </w:rPr>
              <w:t>Požární opatření</w:t>
            </w:r>
            <w:r w:rsidR="005028F0">
              <w:rPr>
                <w:noProof/>
                <w:webHidden/>
              </w:rPr>
              <w:tab/>
            </w:r>
            <w:r w:rsidR="005028F0">
              <w:rPr>
                <w:noProof/>
                <w:webHidden/>
              </w:rPr>
              <w:fldChar w:fldCharType="begin"/>
            </w:r>
            <w:r w:rsidR="005028F0">
              <w:rPr>
                <w:noProof/>
                <w:webHidden/>
              </w:rPr>
              <w:instrText xml:space="preserve"> PAGEREF _Toc121900017 \h </w:instrText>
            </w:r>
            <w:r w:rsidR="005028F0">
              <w:rPr>
                <w:noProof/>
                <w:webHidden/>
              </w:rPr>
            </w:r>
            <w:r w:rsidR="005028F0">
              <w:rPr>
                <w:noProof/>
                <w:webHidden/>
              </w:rPr>
              <w:fldChar w:fldCharType="separate"/>
            </w:r>
            <w:r w:rsidR="00A40FA7">
              <w:rPr>
                <w:noProof/>
                <w:webHidden/>
              </w:rPr>
              <w:t>12</w:t>
            </w:r>
            <w:r w:rsidR="005028F0">
              <w:rPr>
                <w:noProof/>
                <w:webHidden/>
              </w:rPr>
              <w:fldChar w:fldCharType="end"/>
            </w:r>
          </w:hyperlink>
        </w:p>
        <w:p w14:paraId="3221B6DA" w14:textId="73993281" w:rsidR="005028F0" w:rsidRDefault="00000000">
          <w:pPr>
            <w:pStyle w:val="Obsah3"/>
            <w:tabs>
              <w:tab w:val="left" w:pos="1320"/>
              <w:tab w:val="right" w:leader="dot" w:pos="9060"/>
            </w:tabs>
            <w:rPr>
              <w:rFonts w:eastAsiaTheme="minorEastAsia"/>
              <w:noProof/>
              <w:lang w:eastAsia="cs-CZ"/>
            </w:rPr>
          </w:pPr>
          <w:hyperlink w:anchor="_Toc121900018" w:history="1">
            <w:r w:rsidR="005028F0" w:rsidRPr="00CA2F9C">
              <w:rPr>
                <w:rStyle w:val="Hypertextovodkaz"/>
                <w:noProof/>
              </w:rPr>
              <w:t>4.5.1.</w:t>
            </w:r>
            <w:r w:rsidR="005028F0">
              <w:rPr>
                <w:rFonts w:eastAsiaTheme="minorEastAsia"/>
                <w:noProof/>
                <w:lang w:eastAsia="cs-CZ"/>
              </w:rPr>
              <w:tab/>
            </w:r>
            <w:r w:rsidR="005028F0" w:rsidRPr="00CA2F9C">
              <w:rPr>
                <w:rStyle w:val="Hypertextovodkaz"/>
                <w:noProof/>
              </w:rPr>
              <w:t>Způsob napájení požárně bezpečnostních zařízení a vypínání objektu</w:t>
            </w:r>
            <w:r w:rsidR="005028F0">
              <w:rPr>
                <w:noProof/>
                <w:webHidden/>
              </w:rPr>
              <w:tab/>
            </w:r>
            <w:r w:rsidR="005028F0">
              <w:rPr>
                <w:noProof/>
                <w:webHidden/>
              </w:rPr>
              <w:fldChar w:fldCharType="begin"/>
            </w:r>
            <w:r w:rsidR="005028F0">
              <w:rPr>
                <w:noProof/>
                <w:webHidden/>
              </w:rPr>
              <w:instrText xml:space="preserve"> PAGEREF _Toc121900018 \h </w:instrText>
            </w:r>
            <w:r w:rsidR="005028F0">
              <w:rPr>
                <w:noProof/>
                <w:webHidden/>
              </w:rPr>
            </w:r>
            <w:r w:rsidR="005028F0">
              <w:rPr>
                <w:noProof/>
                <w:webHidden/>
              </w:rPr>
              <w:fldChar w:fldCharType="separate"/>
            </w:r>
            <w:r w:rsidR="00A40FA7">
              <w:rPr>
                <w:noProof/>
                <w:webHidden/>
              </w:rPr>
              <w:t>12</w:t>
            </w:r>
            <w:r w:rsidR="005028F0">
              <w:rPr>
                <w:noProof/>
                <w:webHidden/>
              </w:rPr>
              <w:fldChar w:fldCharType="end"/>
            </w:r>
          </w:hyperlink>
        </w:p>
        <w:p w14:paraId="527093E6" w14:textId="6AC2F1DF" w:rsidR="005028F0" w:rsidRDefault="00000000">
          <w:pPr>
            <w:pStyle w:val="Obsah3"/>
            <w:tabs>
              <w:tab w:val="left" w:pos="1320"/>
              <w:tab w:val="right" w:leader="dot" w:pos="9060"/>
            </w:tabs>
            <w:rPr>
              <w:rFonts w:eastAsiaTheme="minorEastAsia"/>
              <w:noProof/>
              <w:lang w:eastAsia="cs-CZ"/>
            </w:rPr>
          </w:pPr>
          <w:hyperlink w:anchor="_Toc121900019" w:history="1">
            <w:r w:rsidR="005028F0" w:rsidRPr="00CA2F9C">
              <w:rPr>
                <w:rStyle w:val="Hypertextovodkaz"/>
                <w:noProof/>
              </w:rPr>
              <w:t>4.5.2.</w:t>
            </w:r>
            <w:r w:rsidR="005028F0">
              <w:rPr>
                <w:rFonts w:eastAsiaTheme="minorEastAsia"/>
                <w:noProof/>
                <w:lang w:eastAsia="cs-CZ"/>
              </w:rPr>
              <w:tab/>
            </w:r>
            <w:r w:rsidR="005028F0" w:rsidRPr="00CA2F9C">
              <w:rPr>
                <w:rStyle w:val="Hypertextovodkaz"/>
                <w:noProof/>
              </w:rPr>
              <w:t>Kabelové rozvody s funkční integritou při požáru</w:t>
            </w:r>
            <w:r w:rsidR="005028F0">
              <w:rPr>
                <w:noProof/>
                <w:webHidden/>
              </w:rPr>
              <w:tab/>
            </w:r>
            <w:r w:rsidR="005028F0">
              <w:rPr>
                <w:noProof/>
                <w:webHidden/>
              </w:rPr>
              <w:fldChar w:fldCharType="begin"/>
            </w:r>
            <w:r w:rsidR="005028F0">
              <w:rPr>
                <w:noProof/>
                <w:webHidden/>
              </w:rPr>
              <w:instrText xml:space="preserve"> PAGEREF _Toc121900019 \h </w:instrText>
            </w:r>
            <w:r w:rsidR="005028F0">
              <w:rPr>
                <w:noProof/>
                <w:webHidden/>
              </w:rPr>
            </w:r>
            <w:r w:rsidR="005028F0">
              <w:rPr>
                <w:noProof/>
                <w:webHidden/>
              </w:rPr>
              <w:fldChar w:fldCharType="separate"/>
            </w:r>
            <w:r w:rsidR="00A40FA7">
              <w:rPr>
                <w:noProof/>
                <w:webHidden/>
              </w:rPr>
              <w:t>13</w:t>
            </w:r>
            <w:r w:rsidR="005028F0">
              <w:rPr>
                <w:noProof/>
                <w:webHidden/>
              </w:rPr>
              <w:fldChar w:fldCharType="end"/>
            </w:r>
          </w:hyperlink>
        </w:p>
        <w:p w14:paraId="43E6BC11" w14:textId="6A82E229" w:rsidR="005028F0" w:rsidRDefault="00000000">
          <w:pPr>
            <w:pStyle w:val="Obsah3"/>
            <w:tabs>
              <w:tab w:val="left" w:pos="1320"/>
              <w:tab w:val="right" w:leader="dot" w:pos="9060"/>
            </w:tabs>
            <w:rPr>
              <w:rFonts w:eastAsiaTheme="minorEastAsia"/>
              <w:noProof/>
              <w:lang w:eastAsia="cs-CZ"/>
            </w:rPr>
          </w:pPr>
          <w:hyperlink w:anchor="_Toc121900020" w:history="1">
            <w:r w:rsidR="005028F0" w:rsidRPr="00CA2F9C">
              <w:rPr>
                <w:rStyle w:val="Hypertextovodkaz"/>
                <w:noProof/>
              </w:rPr>
              <w:t>4.5.3.</w:t>
            </w:r>
            <w:r w:rsidR="005028F0">
              <w:rPr>
                <w:rFonts w:eastAsiaTheme="minorEastAsia"/>
                <w:noProof/>
                <w:lang w:eastAsia="cs-CZ"/>
              </w:rPr>
              <w:tab/>
            </w:r>
            <w:r w:rsidR="005028F0" w:rsidRPr="00CA2F9C">
              <w:rPr>
                <w:rStyle w:val="Hypertextovodkaz"/>
                <w:noProof/>
              </w:rPr>
              <w:t>Kabelové rozvody obecně</w:t>
            </w:r>
            <w:r w:rsidR="005028F0">
              <w:rPr>
                <w:noProof/>
                <w:webHidden/>
              </w:rPr>
              <w:tab/>
            </w:r>
            <w:r w:rsidR="005028F0">
              <w:rPr>
                <w:noProof/>
                <w:webHidden/>
              </w:rPr>
              <w:fldChar w:fldCharType="begin"/>
            </w:r>
            <w:r w:rsidR="005028F0">
              <w:rPr>
                <w:noProof/>
                <w:webHidden/>
              </w:rPr>
              <w:instrText xml:space="preserve"> PAGEREF _Toc121900020 \h </w:instrText>
            </w:r>
            <w:r w:rsidR="005028F0">
              <w:rPr>
                <w:noProof/>
                <w:webHidden/>
              </w:rPr>
            </w:r>
            <w:r w:rsidR="005028F0">
              <w:rPr>
                <w:noProof/>
                <w:webHidden/>
              </w:rPr>
              <w:fldChar w:fldCharType="separate"/>
            </w:r>
            <w:r w:rsidR="00A40FA7">
              <w:rPr>
                <w:noProof/>
                <w:webHidden/>
              </w:rPr>
              <w:t>13</w:t>
            </w:r>
            <w:r w:rsidR="005028F0">
              <w:rPr>
                <w:noProof/>
                <w:webHidden/>
              </w:rPr>
              <w:fldChar w:fldCharType="end"/>
            </w:r>
          </w:hyperlink>
        </w:p>
        <w:p w14:paraId="05C9A608" w14:textId="282ED31C" w:rsidR="005028F0" w:rsidRDefault="00000000">
          <w:pPr>
            <w:pStyle w:val="Obsah3"/>
            <w:tabs>
              <w:tab w:val="left" w:pos="1320"/>
              <w:tab w:val="right" w:leader="dot" w:pos="9060"/>
            </w:tabs>
            <w:rPr>
              <w:rFonts w:eastAsiaTheme="minorEastAsia"/>
              <w:noProof/>
              <w:lang w:eastAsia="cs-CZ"/>
            </w:rPr>
          </w:pPr>
          <w:hyperlink w:anchor="_Toc121900021" w:history="1">
            <w:r w:rsidR="005028F0" w:rsidRPr="00CA2F9C">
              <w:rPr>
                <w:rStyle w:val="Hypertextovodkaz"/>
                <w:noProof/>
              </w:rPr>
              <w:t>4.5.4.</w:t>
            </w:r>
            <w:r w:rsidR="005028F0">
              <w:rPr>
                <w:rFonts w:eastAsiaTheme="minorEastAsia"/>
                <w:noProof/>
                <w:lang w:eastAsia="cs-CZ"/>
              </w:rPr>
              <w:tab/>
            </w:r>
            <w:r w:rsidR="005028F0" w:rsidRPr="00CA2F9C">
              <w:rPr>
                <w:rStyle w:val="Hypertextovodkaz"/>
                <w:noProof/>
              </w:rPr>
              <w:t>Požadavky na požární úseky a na požární odolnost rozváděčů</w:t>
            </w:r>
            <w:r w:rsidR="005028F0">
              <w:rPr>
                <w:noProof/>
                <w:webHidden/>
              </w:rPr>
              <w:tab/>
            </w:r>
            <w:r w:rsidR="005028F0">
              <w:rPr>
                <w:noProof/>
                <w:webHidden/>
              </w:rPr>
              <w:fldChar w:fldCharType="begin"/>
            </w:r>
            <w:r w:rsidR="005028F0">
              <w:rPr>
                <w:noProof/>
                <w:webHidden/>
              </w:rPr>
              <w:instrText xml:space="preserve"> PAGEREF _Toc121900021 \h </w:instrText>
            </w:r>
            <w:r w:rsidR="005028F0">
              <w:rPr>
                <w:noProof/>
                <w:webHidden/>
              </w:rPr>
            </w:r>
            <w:r w:rsidR="005028F0">
              <w:rPr>
                <w:noProof/>
                <w:webHidden/>
              </w:rPr>
              <w:fldChar w:fldCharType="separate"/>
            </w:r>
            <w:r w:rsidR="00A40FA7">
              <w:rPr>
                <w:noProof/>
                <w:webHidden/>
              </w:rPr>
              <w:t>13</w:t>
            </w:r>
            <w:r w:rsidR="005028F0">
              <w:rPr>
                <w:noProof/>
                <w:webHidden/>
              </w:rPr>
              <w:fldChar w:fldCharType="end"/>
            </w:r>
          </w:hyperlink>
        </w:p>
        <w:p w14:paraId="23F329D2" w14:textId="0069901B" w:rsidR="005028F0" w:rsidRDefault="00000000">
          <w:pPr>
            <w:pStyle w:val="Obsah3"/>
            <w:tabs>
              <w:tab w:val="left" w:pos="1320"/>
              <w:tab w:val="right" w:leader="dot" w:pos="9060"/>
            </w:tabs>
            <w:rPr>
              <w:rFonts w:eastAsiaTheme="minorEastAsia"/>
              <w:noProof/>
              <w:lang w:eastAsia="cs-CZ"/>
            </w:rPr>
          </w:pPr>
          <w:hyperlink w:anchor="_Toc121900022" w:history="1">
            <w:r w:rsidR="005028F0" w:rsidRPr="00CA2F9C">
              <w:rPr>
                <w:rStyle w:val="Hypertextovodkaz"/>
                <w:noProof/>
              </w:rPr>
              <w:t>4.5.5.</w:t>
            </w:r>
            <w:r w:rsidR="005028F0">
              <w:rPr>
                <w:rFonts w:eastAsiaTheme="minorEastAsia"/>
                <w:noProof/>
                <w:lang w:eastAsia="cs-CZ"/>
              </w:rPr>
              <w:tab/>
            </w:r>
            <w:r w:rsidR="005028F0" w:rsidRPr="00CA2F9C">
              <w:rPr>
                <w:rStyle w:val="Hypertextovodkaz"/>
                <w:noProof/>
              </w:rPr>
              <w:t>Povinnost kontrol provozuschopnosti PBZ</w:t>
            </w:r>
            <w:r w:rsidR="005028F0">
              <w:rPr>
                <w:noProof/>
                <w:webHidden/>
              </w:rPr>
              <w:tab/>
            </w:r>
            <w:r w:rsidR="005028F0">
              <w:rPr>
                <w:noProof/>
                <w:webHidden/>
              </w:rPr>
              <w:fldChar w:fldCharType="begin"/>
            </w:r>
            <w:r w:rsidR="005028F0">
              <w:rPr>
                <w:noProof/>
                <w:webHidden/>
              </w:rPr>
              <w:instrText xml:space="preserve"> PAGEREF _Toc121900022 \h </w:instrText>
            </w:r>
            <w:r w:rsidR="005028F0">
              <w:rPr>
                <w:noProof/>
                <w:webHidden/>
              </w:rPr>
            </w:r>
            <w:r w:rsidR="005028F0">
              <w:rPr>
                <w:noProof/>
                <w:webHidden/>
              </w:rPr>
              <w:fldChar w:fldCharType="separate"/>
            </w:r>
            <w:r w:rsidR="00A40FA7">
              <w:rPr>
                <w:noProof/>
                <w:webHidden/>
              </w:rPr>
              <w:t>14</w:t>
            </w:r>
            <w:r w:rsidR="005028F0">
              <w:rPr>
                <w:noProof/>
                <w:webHidden/>
              </w:rPr>
              <w:fldChar w:fldCharType="end"/>
            </w:r>
          </w:hyperlink>
        </w:p>
        <w:p w14:paraId="42981782" w14:textId="1FB909AF" w:rsidR="005028F0" w:rsidRDefault="00000000">
          <w:pPr>
            <w:pStyle w:val="Obsah1"/>
            <w:rPr>
              <w:rFonts w:eastAsiaTheme="minorEastAsia"/>
              <w:noProof/>
              <w:lang w:eastAsia="cs-CZ"/>
            </w:rPr>
          </w:pPr>
          <w:hyperlink w:anchor="_Toc121900023" w:history="1">
            <w:r w:rsidR="005028F0" w:rsidRPr="00CA2F9C">
              <w:rPr>
                <w:rStyle w:val="Hypertextovodkaz"/>
                <w:noProof/>
              </w:rPr>
              <w:t>5.</w:t>
            </w:r>
            <w:r w:rsidR="005028F0">
              <w:rPr>
                <w:rFonts w:eastAsiaTheme="minorEastAsia"/>
                <w:noProof/>
                <w:lang w:eastAsia="cs-CZ"/>
              </w:rPr>
              <w:tab/>
            </w:r>
            <w:r w:rsidR="005028F0" w:rsidRPr="00CA2F9C">
              <w:rPr>
                <w:rStyle w:val="Hypertextovodkaz"/>
                <w:noProof/>
              </w:rPr>
              <w:t>BEZPEČNOST PŘI REALIZACI A UŽÍVÁNÍ</w:t>
            </w:r>
            <w:r w:rsidR="005028F0">
              <w:rPr>
                <w:noProof/>
                <w:webHidden/>
              </w:rPr>
              <w:tab/>
            </w:r>
            <w:r w:rsidR="005028F0">
              <w:rPr>
                <w:noProof/>
                <w:webHidden/>
              </w:rPr>
              <w:fldChar w:fldCharType="begin"/>
            </w:r>
            <w:r w:rsidR="005028F0">
              <w:rPr>
                <w:noProof/>
                <w:webHidden/>
              </w:rPr>
              <w:instrText xml:space="preserve"> PAGEREF _Toc121900023 \h </w:instrText>
            </w:r>
            <w:r w:rsidR="005028F0">
              <w:rPr>
                <w:noProof/>
                <w:webHidden/>
              </w:rPr>
            </w:r>
            <w:r w:rsidR="005028F0">
              <w:rPr>
                <w:noProof/>
                <w:webHidden/>
              </w:rPr>
              <w:fldChar w:fldCharType="separate"/>
            </w:r>
            <w:r w:rsidR="00A40FA7">
              <w:rPr>
                <w:noProof/>
                <w:webHidden/>
              </w:rPr>
              <w:t>15</w:t>
            </w:r>
            <w:r w:rsidR="005028F0">
              <w:rPr>
                <w:noProof/>
                <w:webHidden/>
              </w:rPr>
              <w:fldChar w:fldCharType="end"/>
            </w:r>
          </w:hyperlink>
        </w:p>
        <w:p w14:paraId="5FCAB53C" w14:textId="7EEE391C" w:rsidR="005028F0" w:rsidRDefault="00000000">
          <w:pPr>
            <w:pStyle w:val="Obsah2"/>
            <w:rPr>
              <w:rFonts w:eastAsiaTheme="minorEastAsia"/>
              <w:noProof/>
              <w:lang w:eastAsia="cs-CZ"/>
            </w:rPr>
          </w:pPr>
          <w:hyperlink w:anchor="_Toc121900024" w:history="1">
            <w:r w:rsidR="005028F0" w:rsidRPr="00CA2F9C">
              <w:rPr>
                <w:rStyle w:val="Hypertextovodkaz"/>
                <w:noProof/>
              </w:rPr>
              <w:t>5.1.</w:t>
            </w:r>
            <w:r w:rsidR="005028F0">
              <w:rPr>
                <w:rFonts w:eastAsiaTheme="minorEastAsia"/>
                <w:noProof/>
                <w:lang w:eastAsia="cs-CZ"/>
              </w:rPr>
              <w:tab/>
            </w:r>
            <w:r w:rsidR="005028F0" w:rsidRPr="00CA2F9C">
              <w:rPr>
                <w:rStyle w:val="Hypertextovodkaz"/>
                <w:noProof/>
              </w:rPr>
              <w:t>Zařazení zařízení do tříd a skupin</w:t>
            </w:r>
            <w:r w:rsidR="005028F0">
              <w:rPr>
                <w:noProof/>
                <w:webHidden/>
              </w:rPr>
              <w:tab/>
            </w:r>
            <w:r w:rsidR="005028F0">
              <w:rPr>
                <w:noProof/>
                <w:webHidden/>
              </w:rPr>
              <w:fldChar w:fldCharType="begin"/>
            </w:r>
            <w:r w:rsidR="005028F0">
              <w:rPr>
                <w:noProof/>
                <w:webHidden/>
              </w:rPr>
              <w:instrText xml:space="preserve"> PAGEREF _Toc121900024 \h </w:instrText>
            </w:r>
            <w:r w:rsidR="005028F0">
              <w:rPr>
                <w:noProof/>
                <w:webHidden/>
              </w:rPr>
            </w:r>
            <w:r w:rsidR="005028F0">
              <w:rPr>
                <w:noProof/>
                <w:webHidden/>
              </w:rPr>
              <w:fldChar w:fldCharType="separate"/>
            </w:r>
            <w:r w:rsidR="00A40FA7">
              <w:rPr>
                <w:noProof/>
                <w:webHidden/>
              </w:rPr>
              <w:t>15</w:t>
            </w:r>
            <w:r w:rsidR="005028F0">
              <w:rPr>
                <w:noProof/>
                <w:webHidden/>
              </w:rPr>
              <w:fldChar w:fldCharType="end"/>
            </w:r>
          </w:hyperlink>
        </w:p>
        <w:p w14:paraId="7E97A4EC" w14:textId="0C597179" w:rsidR="005028F0" w:rsidRDefault="00000000">
          <w:pPr>
            <w:pStyle w:val="Obsah2"/>
            <w:rPr>
              <w:rFonts w:eastAsiaTheme="minorEastAsia"/>
              <w:noProof/>
              <w:lang w:eastAsia="cs-CZ"/>
            </w:rPr>
          </w:pPr>
          <w:hyperlink w:anchor="_Toc121900025" w:history="1">
            <w:r w:rsidR="005028F0" w:rsidRPr="00CA2F9C">
              <w:rPr>
                <w:rStyle w:val="Hypertextovodkaz"/>
                <w:noProof/>
              </w:rPr>
              <w:t>5.2.</w:t>
            </w:r>
            <w:r w:rsidR="005028F0">
              <w:rPr>
                <w:rFonts w:eastAsiaTheme="minorEastAsia"/>
                <w:noProof/>
                <w:lang w:eastAsia="cs-CZ"/>
              </w:rPr>
              <w:tab/>
            </w:r>
            <w:r w:rsidR="005028F0" w:rsidRPr="00CA2F9C">
              <w:rPr>
                <w:rStyle w:val="Hypertextovodkaz"/>
                <w:noProof/>
              </w:rPr>
              <w:t>Podmínky pro realizaci díla a jeho uvedení do provozu</w:t>
            </w:r>
            <w:r w:rsidR="005028F0">
              <w:rPr>
                <w:noProof/>
                <w:webHidden/>
              </w:rPr>
              <w:tab/>
            </w:r>
            <w:r w:rsidR="005028F0">
              <w:rPr>
                <w:noProof/>
                <w:webHidden/>
              </w:rPr>
              <w:fldChar w:fldCharType="begin"/>
            </w:r>
            <w:r w:rsidR="005028F0">
              <w:rPr>
                <w:noProof/>
                <w:webHidden/>
              </w:rPr>
              <w:instrText xml:space="preserve"> PAGEREF _Toc121900025 \h </w:instrText>
            </w:r>
            <w:r w:rsidR="005028F0">
              <w:rPr>
                <w:noProof/>
                <w:webHidden/>
              </w:rPr>
            </w:r>
            <w:r w:rsidR="005028F0">
              <w:rPr>
                <w:noProof/>
                <w:webHidden/>
              </w:rPr>
              <w:fldChar w:fldCharType="separate"/>
            </w:r>
            <w:r w:rsidR="00A40FA7">
              <w:rPr>
                <w:noProof/>
                <w:webHidden/>
              </w:rPr>
              <w:t>15</w:t>
            </w:r>
            <w:r w:rsidR="005028F0">
              <w:rPr>
                <w:noProof/>
                <w:webHidden/>
              </w:rPr>
              <w:fldChar w:fldCharType="end"/>
            </w:r>
          </w:hyperlink>
        </w:p>
        <w:p w14:paraId="1A9EE1AE" w14:textId="128CEE63" w:rsidR="005028F0" w:rsidRDefault="00000000">
          <w:pPr>
            <w:pStyle w:val="Obsah2"/>
            <w:rPr>
              <w:rFonts w:eastAsiaTheme="minorEastAsia"/>
              <w:noProof/>
              <w:lang w:eastAsia="cs-CZ"/>
            </w:rPr>
          </w:pPr>
          <w:hyperlink w:anchor="_Toc121900026" w:history="1">
            <w:r w:rsidR="005028F0" w:rsidRPr="00CA2F9C">
              <w:rPr>
                <w:rStyle w:val="Hypertextovodkaz"/>
                <w:noProof/>
              </w:rPr>
              <w:t>5.3.</w:t>
            </w:r>
            <w:r w:rsidR="005028F0">
              <w:rPr>
                <w:rFonts w:eastAsiaTheme="minorEastAsia"/>
                <w:noProof/>
                <w:lang w:eastAsia="cs-CZ"/>
              </w:rPr>
              <w:tab/>
            </w:r>
            <w:r w:rsidR="005028F0" w:rsidRPr="00CA2F9C">
              <w:rPr>
                <w:rStyle w:val="Hypertextovodkaz"/>
                <w:noProof/>
              </w:rPr>
              <w:t>Seznam dokladů, vyžadovaných pro uvedení stavby do užívání</w:t>
            </w:r>
            <w:r w:rsidR="005028F0">
              <w:rPr>
                <w:noProof/>
                <w:webHidden/>
              </w:rPr>
              <w:tab/>
            </w:r>
            <w:r w:rsidR="005028F0">
              <w:rPr>
                <w:noProof/>
                <w:webHidden/>
              </w:rPr>
              <w:fldChar w:fldCharType="begin"/>
            </w:r>
            <w:r w:rsidR="005028F0">
              <w:rPr>
                <w:noProof/>
                <w:webHidden/>
              </w:rPr>
              <w:instrText xml:space="preserve"> PAGEREF _Toc121900026 \h </w:instrText>
            </w:r>
            <w:r w:rsidR="005028F0">
              <w:rPr>
                <w:noProof/>
                <w:webHidden/>
              </w:rPr>
            </w:r>
            <w:r w:rsidR="005028F0">
              <w:rPr>
                <w:noProof/>
                <w:webHidden/>
              </w:rPr>
              <w:fldChar w:fldCharType="separate"/>
            </w:r>
            <w:r w:rsidR="00A40FA7">
              <w:rPr>
                <w:noProof/>
                <w:webHidden/>
              </w:rPr>
              <w:t>17</w:t>
            </w:r>
            <w:r w:rsidR="005028F0">
              <w:rPr>
                <w:noProof/>
                <w:webHidden/>
              </w:rPr>
              <w:fldChar w:fldCharType="end"/>
            </w:r>
          </w:hyperlink>
        </w:p>
        <w:p w14:paraId="5C449212" w14:textId="3A9A6F29" w:rsidR="005028F0" w:rsidRDefault="00000000">
          <w:pPr>
            <w:pStyle w:val="Obsah2"/>
            <w:rPr>
              <w:rFonts w:eastAsiaTheme="minorEastAsia"/>
              <w:noProof/>
              <w:lang w:eastAsia="cs-CZ"/>
            </w:rPr>
          </w:pPr>
          <w:hyperlink w:anchor="_Toc121900027" w:history="1">
            <w:r w:rsidR="005028F0" w:rsidRPr="00CA2F9C">
              <w:rPr>
                <w:rStyle w:val="Hypertextovodkaz"/>
                <w:noProof/>
              </w:rPr>
              <w:t>5.4.</w:t>
            </w:r>
            <w:r w:rsidR="005028F0">
              <w:rPr>
                <w:rFonts w:eastAsiaTheme="minorEastAsia"/>
                <w:noProof/>
                <w:lang w:eastAsia="cs-CZ"/>
              </w:rPr>
              <w:tab/>
            </w:r>
            <w:r w:rsidR="005028F0" w:rsidRPr="00CA2F9C">
              <w:rPr>
                <w:rStyle w:val="Hypertextovodkaz"/>
                <w:noProof/>
              </w:rPr>
              <w:t>Zásady ochrany zdraví a bezpečnosti práce, související předpisy</w:t>
            </w:r>
            <w:r w:rsidR="005028F0">
              <w:rPr>
                <w:noProof/>
                <w:webHidden/>
              </w:rPr>
              <w:tab/>
            </w:r>
            <w:r w:rsidR="005028F0">
              <w:rPr>
                <w:noProof/>
                <w:webHidden/>
              </w:rPr>
              <w:fldChar w:fldCharType="begin"/>
            </w:r>
            <w:r w:rsidR="005028F0">
              <w:rPr>
                <w:noProof/>
                <w:webHidden/>
              </w:rPr>
              <w:instrText xml:space="preserve"> PAGEREF _Toc121900027 \h </w:instrText>
            </w:r>
            <w:r w:rsidR="005028F0">
              <w:rPr>
                <w:noProof/>
                <w:webHidden/>
              </w:rPr>
            </w:r>
            <w:r w:rsidR="005028F0">
              <w:rPr>
                <w:noProof/>
                <w:webHidden/>
              </w:rPr>
              <w:fldChar w:fldCharType="separate"/>
            </w:r>
            <w:r w:rsidR="00A40FA7">
              <w:rPr>
                <w:noProof/>
                <w:webHidden/>
              </w:rPr>
              <w:t>19</w:t>
            </w:r>
            <w:r w:rsidR="005028F0">
              <w:rPr>
                <w:noProof/>
                <w:webHidden/>
              </w:rPr>
              <w:fldChar w:fldCharType="end"/>
            </w:r>
          </w:hyperlink>
        </w:p>
        <w:p w14:paraId="4DA4AFC7" w14:textId="1A70510D" w:rsidR="005028F0" w:rsidRDefault="00000000">
          <w:pPr>
            <w:pStyle w:val="Obsah2"/>
            <w:rPr>
              <w:rFonts w:eastAsiaTheme="minorEastAsia"/>
              <w:noProof/>
              <w:lang w:eastAsia="cs-CZ"/>
            </w:rPr>
          </w:pPr>
          <w:hyperlink w:anchor="_Toc121900028" w:history="1">
            <w:r w:rsidR="005028F0" w:rsidRPr="00CA2F9C">
              <w:rPr>
                <w:rStyle w:val="Hypertextovodkaz"/>
                <w:noProof/>
              </w:rPr>
              <w:t>5.5.</w:t>
            </w:r>
            <w:r w:rsidR="005028F0">
              <w:rPr>
                <w:rFonts w:eastAsiaTheme="minorEastAsia"/>
                <w:noProof/>
                <w:lang w:eastAsia="cs-CZ"/>
              </w:rPr>
              <w:tab/>
            </w:r>
            <w:r w:rsidR="005028F0" w:rsidRPr="00CA2F9C">
              <w:rPr>
                <w:rStyle w:val="Hypertextovodkaz"/>
                <w:noProof/>
              </w:rPr>
              <w:t>Zásady ochrany životního prostředí</w:t>
            </w:r>
            <w:r w:rsidR="005028F0">
              <w:rPr>
                <w:noProof/>
                <w:webHidden/>
              </w:rPr>
              <w:tab/>
            </w:r>
            <w:r w:rsidR="005028F0">
              <w:rPr>
                <w:noProof/>
                <w:webHidden/>
              </w:rPr>
              <w:fldChar w:fldCharType="begin"/>
            </w:r>
            <w:r w:rsidR="005028F0">
              <w:rPr>
                <w:noProof/>
                <w:webHidden/>
              </w:rPr>
              <w:instrText xml:space="preserve"> PAGEREF _Toc121900028 \h </w:instrText>
            </w:r>
            <w:r w:rsidR="005028F0">
              <w:rPr>
                <w:noProof/>
                <w:webHidden/>
              </w:rPr>
            </w:r>
            <w:r w:rsidR="005028F0">
              <w:rPr>
                <w:noProof/>
                <w:webHidden/>
              </w:rPr>
              <w:fldChar w:fldCharType="separate"/>
            </w:r>
            <w:r w:rsidR="00A40FA7">
              <w:rPr>
                <w:noProof/>
                <w:webHidden/>
              </w:rPr>
              <w:t>20</w:t>
            </w:r>
            <w:r w:rsidR="005028F0">
              <w:rPr>
                <w:noProof/>
                <w:webHidden/>
              </w:rPr>
              <w:fldChar w:fldCharType="end"/>
            </w:r>
          </w:hyperlink>
        </w:p>
        <w:p w14:paraId="41F84D12" w14:textId="393DFABE" w:rsidR="005028F0" w:rsidRDefault="00000000">
          <w:pPr>
            <w:pStyle w:val="Obsah1"/>
            <w:rPr>
              <w:rFonts w:eastAsiaTheme="minorEastAsia"/>
              <w:noProof/>
              <w:lang w:eastAsia="cs-CZ"/>
            </w:rPr>
          </w:pPr>
          <w:hyperlink w:anchor="_Toc121900029" w:history="1">
            <w:r w:rsidR="005028F0" w:rsidRPr="00CA2F9C">
              <w:rPr>
                <w:rStyle w:val="Hypertextovodkaz"/>
                <w:noProof/>
              </w:rPr>
              <w:t>6.</w:t>
            </w:r>
            <w:r w:rsidR="005028F0">
              <w:rPr>
                <w:rFonts w:eastAsiaTheme="minorEastAsia"/>
                <w:noProof/>
                <w:lang w:eastAsia="cs-CZ"/>
              </w:rPr>
              <w:tab/>
            </w:r>
            <w:r w:rsidR="005028F0" w:rsidRPr="00CA2F9C">
              <w:rPr>
                <w:rStyle w:val="Hypertextovodkaz"/>
                <w:noProof/>
              </w:rPr>
              <w:t>VÝKRESOVÁ ČÁST</w:t>
            </w:r>
            <w:r w:rsidR="005028F0">
              <w:rPr>
                <w:noProof/>
                <w:webHidden/>
              </w:rPr>
              <w:tab/>
            </w:r>
            <w:r w:rsidR="005028F0">
              <w:rPr>
                <w:noProof/>
                <w:webHidden/>
              </w:rPr>
              <w:fldChar w:fldCharType="begin"/>
            </w:r>
            <w:r w:rsidR="005028F0">
              <w:rPr>
                <w:noProof/>
                <w:webHidden/>
              </w:rPr>
              <w:instrText xml:space="preserve"> PAGEREF _Toc121900029 \h </w:instrText>
            </w:r>
            <w:r w:rsidR="005028F0">
              <w:rPr>
                <w:noProof/>
                <w:webHidden/>
              </w:rPr>
            </w:r>
            <w:r w:rsidR="005028F0">
              <w:rPr>
                <w:noProof/>
                <w:webHidden/>
              </w:rPr>
              <w:fldChar w:fldCharType="separate"/>
            </w:r>
            <w:r w:rsidR="00A40FA7">
              <w:rPr>
                <w:noProof/>
                <w:webHidden/>
              </w:rPr>
              <w:t>21</w:t>
            </w:r>
            <w:r w:rsidR="005028F0">
              <w:rPr>
                <w:noProof/>
                <w:webHidden/>
              </w:rPr>
              <w:fldChar w:fldCharType="end"/>
            </w:r>
          </w:hyperlink>
        </w:p>
        <w:p w14:paraId="6DB174F7" w14:textId="544A6773" w:rsidR="005028F0" w:rsidRDefault="00000000">
          <w:pPr>
            <w:pStyle w:val="Obsah1"/>
            <w:rPr>
              <w:rFonts w:eastAsiaTheme="minorEastAsia"/>
              <w:noProof/>
              <w:lang w:eastAsia="cs-CZ"/>
            </w:rPr>
          </w:pPr>
          <w:hyperlink w:anchor="_Toc121900030" w:history="1">
            <w:r w:rsidR="005028F0" w:rsidRPr="00CA2F9C">
              <w:rPr>
                <w:rStyle w:val="Hypertextovodkaz"/>
                <w:noProof/>
              </w:rPr>
              <w:t>7.</w:t>
            </w:r>
            <w:r w:rsidR="005028F0">
              <w:rPr>
                <w:rFonts w:eastAsiaTheme="minorEastAsia"/>
                <w:noProof/>
                <w:lang w:eastAsia="cs-CZ"/>
              </w:rPr>
              <w:tab/>
            </w:r>
            <w:r w:rsidR="005028F0" w:rsidRPr="00CA2F9C">
              <w:rPr>
                <w:rStyle w:val="Hypertextovodkaz"/>
                <w:noProof/>
              </w:rPr>
              <w:t>DOKLADOVÁ ČÁST</w:t>
            </w:r>
            <w:r w:rsidR="005028F0">
              <w:rPr>
                <w:noProof/>
                <w:webHidden/>
              </w:rPr>
              <w:tab/>
            </w:r>
            <w:r w:rsidR="005028F0">
              <w:rPr>
                <w:noProof/>
                <w:webHidden/>
              </w:rPr>
              <w:fldChar w:fldCharType="begin"/>
            </w:r>
            <w:r w:rsidR="005028F0">
              <w:rPr>
                <w:noProof/>
                <w:webHidden/>
              </w:rPr>
              <w:instrText xml:space="preserve"> PAGEREF _Toc121900030 \h </w:instrText>
            </w:r>
            <w:r w:rsidR="005028F0">
              <w:rPr>
                <w:noProof/>
                <w:webHidden/>
              </w:rPr>
            </w:r>
            <w:r w:rsidR="005028F0">
              <w:rPr>
                <w:noProof/>
                <w:webHidden/>
              </w:rPr>
              <w:fldChar w:fldCharType="separate"/>
            </w:r>
            <w:r w:rsidR="00A40FA7">
              <w:rPr>
                <w:noProof/>
                <w:webHidden/>
              </w:rPr>
              <w:t>22</w:t>
            </w:r>
            <w:r w:rsidR="005028F0">
              <w:rPr>
                <w:noProof/>
                <w:webHidden/>
              </w:rPr>
              <w:fldChar w:fldCharType="end"/>
            </w:r>
          </w:hyperlink>
        </w:p>
        <w:p w14:paraId="0C3B73A7" w14:textId="1B90A249" w:rsidR="00A42307" w:rsidRDefault="000B1E5E" w:rsidP="00A42307">
          <w:pPr>
            <w:sectPr w:rsidR="00A42307" w:rsidSect="005028F0">
              <w:type w:val="continuous"/>
              <w:pgSz w:w="11906" w:h="16838" w:code="9"/>
              <w:pgMar w:top="993" w:right="1418" w:bottom="1276" w:left="1418" w:header="709" w:footer="709" w:gutter="0"/>
              <w:cols w:space="708"/>
              <w:docGrid w:linePitch="360"/>
            </w:sectPr>
          </w:pPr>
          <w:r>
            <w:rPr>
              <w:b/>
              <w:bCs/>
              <w:noProof/>
            </w:rPr>
            <w:fldChar w:fldCharType="end"/>
          </w:r>
        </w:p>
      </w:sdtContent>
    </w:sdt>
    <w:p w14:paraId="2CE06D9F" w14:textId="77777777" w:rsidR="00DE6A4A" w:rsidRDefault="00DE6A4A" w:rsidP="00DE6A4A">
      <w:pPr>
        <w:pStyle w:val="Nadpis1"/>
      </w:pPr>
      <w:bookmarkStart w:id="2" w:name="_Toc121899995"/>
      <w:r>
        <w:lastRenderedPageBreak/>
        <w:t>VŠEOBECNÉ ÚDAJE</w:t>
      </w:r>
      <w:bookmarkEnd w:id="2"/>
    </w:p>
    <w:p w14:paraId="030D0F65" w14:textId="3E05BA80" w:rsidR="00DE6A4A" w:rsidRDefault="00DE6A4A" w:rsidP="00DE6A4A">
      <w:pPr>
        <w:pStyle w:val="Nadpis2"/>
      </w:pPr>
      <w:bookmarkStart w:id="3" w:name="_Toc121899996"/>
      <w:r>
        <w:t>Rozsah</w:t>
      </w:r>
      <w:r w:rsidR="000B1E5E">
        <w:t xml:space="preserve"> a </w:t>
      </w:r>
      <w:r>
        <w:t>obsah projektu</w:t>
      </w:r>
      <w:bookmarkEnd w:id="3"/>
    </w:p>
    <w:p w14:paraId="19B7D35C" w14:textId="76BCAAE8" w:rsidR="00DE6A4A" w:rsidRDefault="00DE6A4A" w:rsidP="00DE6A4A">
      <w:r>
        <w:t xml:space="preserve">Předmětem této dokumentace jsou </w:t>
      </w:r>
      <w:r w:rsidR="00797320">
        <w:t xml:space="preserve">silnoproudé elektroinstalace v souvislosti se zřízením dvou evakuačních výtahů v domově pro seniory č.p. 5062 v ulici Písečná, </w:t>
      </w:r>
      <w:proofErr w:type="gramStart"/>
      <w:r w:rsidR="00797320">
        <w:t>Chomutov,  parc.</w:t>
      </w:r>
      <w:proofErr w:type="gramEnd"/>
      <w:r w:rsidR="00797320">
        <w:t> č. </w:t>
      </w:r>
      <w:r w:rsidR="00797320" w:rsidRPr="001A6FD5">
        <w:t>5772/161 a 6126/17</w:t>
      </w:r>
      <w:r w:rsidR="00797320">
        <w:t>, v k.ú. Chomutov I (okres Chomutov);652458.</w:t>
      </w:r>
    </w:p>
    <w:p w14:paraId="09DA8537" w14:textId="58CAA085" w:rsidR="00DE6A4A" w:rsidRDefault="00DE6A4A" w:rsidP="00DE6A4A">
      <w:r>
        <w:t>Stavba je vyvolaná požadavkem stavebníka. Projektová dokumentace byla zpracována dle požadavků zadání</w:t>
      </w:r>
      <w:r w:rsidR="000B1E5E">
        <w:t xml:space="preserve"> a </w:t>
      </w:r>
      <w:r>
        <w:t>navržené řešení vychází</w:t>
      </w:r>
      <w:r w:rsidR="000B1E5E">
        <w:t xml:space="preserve"> z </w:t>
      </w:r>
      <w:r>
        <w:t>dostupných podkladů</w:t>
      </w:r>
      <w:r w:rsidR="000B1E5E">
        <w:t xml:space="preserve"> a </w:t>
      </w:r>
      <w:r>
        <w:t>informací</w:t>
      </w:r>
      <w:r w:rsidR="000B1E5E">
        <w:t xml:space="preserve"> v </w:t>
      </w:r>
      <w:r>
        <w:t>době zpracování projektu.</w:t>
      </w:r>
    </w:p>
    <w:p w14:paraId="024E2A12" w14:textId="685271FD" w:rsidR="00DE6A4A" w:rsidRDefault="00DE6A4A" w:rsidP="00DE6A4A">
      <w:r>
        <w:t>Tato dokumentace je zpracována ve stupni pro provádění stavby ve smyslu</w:t>
      </w:r>
      <w:r w:rsidR="000B1E5E">
        <w:t xml:space="preserve"> § </w:t>
      </w:r>
      <w:r>
        <w:t xml:space="preserve">134 </w:t>
      </w:r>
      <w:r w:rsidR="000B1E5E">
        <w:t>odst. </w:t>
      </w:r>
      <w:r>
        <w:t>7 zákona</w:t>
      </w:r>
      <w:r w:rsidR="000B1E5E">
        <w:t xml:space="preserve"> č. </w:t>
      </w:r>
      <w:r>
        <w:t>183/2006</w:t>
      </w:r>
      <w:r w:rsidR="000B1E5E">
        <w:t> Sb.</w:t>
      </w:r>
      <w:r>
        <w:t>,</w:t>
      </w:r>
      <w:r w:rsidR="000B1E5E">
        <w:t xml:space="preserve"> o </w:t>
      </w:r>
      <w:r>
        <w:t>územním plánování</w:t>
      </w:r>
      <w:r w:rsidR="000B1E5E">
        <w:t xml:space="preserve"> a </w:t>
      </w:r>
      <w:r>
        <w:t>stavebním řádu, ve znění pozdějších předpisů.</w:t>
      </w:r>
      <w:r w:rsidR="000B1E5E">
        <w:t xml:space="preserve"> Dle </w:t>
      </w:r>
      <w:r>
        <w:t>Společných zásad</w:t>
      </w:r>
      <w:r w:rsidR="000B1E5E">
        <w:t xml:space="preserve"> v </w:t>
      </w:r>
      <w:r>
        <w:t>úvodu Přílohy</w:t>
      </w:r>
      <w:r w:rsidR="000B1E5E">
        <w:t xml:space="preserve"> č. </w:t>
      </w:r>
      <w:r>
        <w:t>13 vyhlášky</w:t>
      </w:r>
      <w:r w:rsidR="000B1E5E">
        <w:t xml:space="preserve"> č. </w:t>
      </w:r>
      <w:r>
        <w:t>499/2006</w:t>
      </w:r>
      <w:r w:rsidR="000B1E5E">
        <w:t> Sb.</w:t>
      </w:r>
      <w:r>
        <w:t>,</w:t>
      </w:r>
      <w:r w:rsidR="000B1E5E">
        <w:t xml:space="preserve"> o </w:t>
      </w:r>
      <w:r>
        <w:t>dokumentaci staveb, ve znění pozdějších předpisů, se dokumentace pro provádění stavby zpracovává</w:t>
      </w:r>
      <w:r w:rsidR="000B1E5E">
        <w:t xml:space="preserve"> v </w:t>
      </w:r>
      <w:r>
        <w:t>podrobnostech umožňujících vypracovat soupis stavebních prací, dodávek</w:t>
      </w:r>
      <w:r w:rsidR="000B1E5E">
        <w:t xml:space="preserve"> a </w:t>
      </w:r>
      <w:r>
        <w:t>služeb</w:t>
      </w:r>
      <w:r w:rsidR="000B1E5E">
        <w:t xml:space="preserve"> s </w:t>
      </w:r>
      <w:r>
        <w:t>výkazem výměr.</w:t>
      </w:r>
    </w:p>
    <w:p w14:paraId="1C12843C" w14:textId="18586147" w:rsidR="00DE6A4A" w:rsidRDefault="00DE6A4A" w:rsidP="00DE6A4A">
      <w:r>
        <w:t>Tato dokumentace nenahrazuje pracovní</w:t>
      </w:r>
      <w:r w:rsidR="000B1E5E">
        <w:t xml:space="preserve"> a </w:t>
      </w:r>
      <w:r>
        <w:t>technologické postupy, které má zhotovitel povinnost zabezpečit</w:t>
      </w:r>
      <w:r w:rsidR="000B1E5E">
        <w:t xml:space="preserve"> z </w:t>
      </w:r>
      <w:r>
        <w:t>hlediska zajištění bezpečnosti</w:t>
      </w:r>
      <w:r w:rsidR="000B1E5E">
        <w:t xml:space="preserve"> a </w:t>
      </w:r>
      <w:r>
        <w:t>ochrany zdraví při práci na staveništích dle požadavků</w:t>
      </w:r>
      <w:r w:rsidR="000B1E5E">
        <w:t xml:space="preserve"> § </w:t>
      </w:r>
      <w:r>
        <w:t>3</w:t>
      </w:r>
      <w:r w:rsidR="000B1E5E">
        <w:t xml:space="preserve"> a </w:t>
      </w:r>
      <w:r>
        <w:t>Přílohy</w:t>
      </w:r>
      <w:r w:rsidR="000B1E5E">
        <w:t xml:space="preserve"> č. </w:t>
      </w:r>
      <w:r>
        <w:t>3 nařízení vlády</w:t>
      </w:r>
      <w:r w:rsidR="000B1E5E">
        <w:t xml:space="preserve"> č. </w:t>
      </w:r>
      <w:r>
        <w:t>591/2006</w:t>
      </w:r>
      <w:r w:rsidR="000B1E5E">
        <w:t> Sb.</w:t>
      </w:r>
      <w:r>
        <w:t>,</w:t>
      </w:r>
      <w:r w:rsidR="000B1E5E">
        <w:t xml:space="preserve"> o </w:t>
      </w:r>
      <w:r>
        <w:t>bližších minimálních požadavcích na bezpečnost</w:t>
      </w:r>
      <w:r w:rsidR="000B1E5E">
        <w:t xml:space="preserve"> a </w:t>
      </w:r>
      <w:r>
        <w:t>ochranu zdraví při práci na staveništích, ve znění pozdějších předpisů.</w:t>
      </w:r>
    </w:p>
    <w:p w14:paraId="5FDE2643" w14:textId="77777777" w:rsidR="00DE6A4A" w:rsidRDefault="00DE6A4A" w:rsidP="00DE6A4A">
      <w:pPr>
        <w:pStyle w:val="Nadpis3"/>
      </w:pPr>
      <w:bookmarkStart w:id="4" w:name="_Toc121899997"/>
      <w:r>
        <w:t>Projekt neřeší</w:t>
      </w:r>
      <w:bookmarkEnd w:id="4"/>
    </w:p>
    <w:p w14:paraId="7DF37F99" w14:textId="7474EE67" w:rsidR="00DE6A4A" w:rsidRDefault="00DE6A4A" w:rsidP="00DE6A4A">
      <w:pPr>
        <w:pStyle w:val="Odrky"/>
      </w:pPr>
      <w:r>
        <w:t>vnitřní umělé</w:t>
      </w:r>
      <w:r w:rsidR="000B1E5E">
        <w:t xml:space="preserve"> a </w:t>
      </w:r>
      <w:r>
        <w:t>nouzové osvětlení (</w:t>
      </w:r>
      <w:r w:rsidR="00797320">
        <w:t>pouze doplnění osvětlení výtahové šachty</w:t>
      </w:r>
      <w:r>
        <w:t>)</w:t>
      </w:r>
    </w:p>
    <w:p w14:paraId="33A02010" w14:textId="61BCFE60" w:rsidR="00DE6A4A" w:rsidRDefault="00DE6A4A" w:rsidP="00DE6A4A">
      <w:pPr>
        <w:pStyle w:val="Odrky"/>
      </w:pPr>
      <w:r>
        <w:t>vnější umělé osvětlení</w:t>
      </w:r>
    </w:p>
    <w:p w14:paraId="54573BD9" w14:textId="2D0AC2C5" w:rsidR="00DE6A4A" w:rsidRDefault="00DE6A4A" w:rsidP="00DE6A4A">
      <w:pPr>
        <w:pStyle w:val="Odrky"/>
      </w:pPr>
      <w:r>
        <w:t>vnější ochranu před bleskem</w:t>
      </w:r>
    </w:p>
    <w:p w14:paraId="5C023146" w14:textId="2F6BF555" w:rsidR="00DE6A4A" w:rsidRDefault="00797320" w:rsidP="00DE6A4A">
      <w:pPr>
        <w:pStyle w:val="Odrky"/>
      </w:pPr>
      <w:r>
        <w:t>vypínání objektu při požáru (dle PBŘ se neuvažuje</w:t>
      </w:r>
      <w:r w:rsidR="00DE6A4A">
        <w:t>)</w:t>
      </w:r>
    </w:p>
    <w:p w14:paraId="589FCBDA" w14:textId="30A1771B" w:rsidR="00DE6A4A" w:rsidRDefault="00DE6A4A" w:rsidP="00DE6A4A">
      <w:pPr>
        <w:pStyle w:val="Odrky"/>
      </w:pPr>
      <w:r>
        <w:t>dálkové přenosy dat, datová</w:t>
      </w:r>
      <w:r w:rsidR="000B1E5E">
        <w:t xml:space="preserve"> a </w:t>
      </w:r>
      <w:r>
        <w:t xml:space="preserve">komunikační propojení, </w:t>
      </w:r>
      <w:proofErr w:type="spellStart"/>
      <w:r>
        <w:t>Building</w:t>
      </w:r>
      <w:proofErr w:type="spellEnd"/>
      <w:r>
        <w:t xml:space="preserve"> Management </w:t>
      </w:r>
      <w:proofErr w:type="spellStart"/>
      <w:r>
        <w:t>System</w:t>
      </w:r>
      <w:proofErr w:type="spellEnd"/>
      <w:r>
        <w:t xml:space="preserve">, </w:t>
      </w:r>
      <w:proofErr w:type="spellStart"/>
      <w:r>
        <w:t>MaR</w:t>
      </w:r>
      <w:proofErr w:type="spellEnd"/>
      <w:r>
        <w:t>, apod.</w:t>
      </w:r>
    </w:p>
    <w:p w14:paraId="41DE4598" w14:textId="223491E5" w:rsidR="00DE6A4A" w:rsidRDefault="00DE6A4A" w:rsidP="00DE6A4A">
      <w:pPr>
        <w:pStyle w:val="Odrky"/>
      </w:pPr>
      <w:r>
        <w:t>SPD typu 3 dle ČSN</w:t>
      </w:r>
      <w:r w:rsidR="000B1E5E">
        <w:t> EN </w:t>
      </w:r>
      <w:r>
        <w:t>61643-11</w:t>
      </w:r>
      <w:r w:rsidR="000B1E5E">
        <w:t> </w:t>
      </w:r>
      <w:proofErr w:type="spellStart"/>
      <w:r w:rsidR="000B1E5E">
        <w:t>ed</w:t>
      </w:r>
      <w:proofErr w:type="spellEnd"/>
      <w:r w:rsidR="000B1E5E">
        <w:t>. </w:t>
      </w:r>
      <w:r>
        <w:t>2</w:t>
      </w:r>
      <w:r w:rsidR="000B1E5E">
        <w:t xml:space="preserve"> s </w:t>
      </w:r>
      <w:r>
        <w:t>ochrannou úrovní impulsního napětí max. 1,5</w:t>
      </w:r>
      <w:r w:rsidR="000B1E5E">
        <w:t> </w:t>
      </w:r>
      <w:proofErr w:type="spellStart"/>
      <w:r w:rsidR="000B1E5E">
        <w:t>kV</w:t>
      </w:r>
      <w:proofErr w:type="spellEnd"/>
      <w:r>
        <w:t xml:space="preserve"> pro kategorii přepětí I dle ČSN</w:t>
      </w:r>
      <w:r w:rsidR="000B1E5E">
        <w:t> EN </w:t>
      </w:r>
      <w:r>
        <w:t>60664-1</w:t>
      </w:r>
      <w:r w:rsidR="000B1E5E">
        <w:t> </w:t>
      </w:r>
      <w:proofErr w:type="spellStart"/>
      <w:r w:rsidR="000B1E5E">
        <w:t>ed</w:t>
      </w:r>
      <w:proofErr w:type="spellEnd"/>
      <w:r w:rsidR="000B1E5E">
        <w:t>. </w:t>
      </w:r>
      <w:r>
        <w:t>2, Tabulka B.1</w:t>
      </w:r>
    </w:p>
    <w:p w14:paraId="0BF9FF86" w14:textId="4F4B1D1C" w:rsidR="00DE6A4A" w:rsidRDefault="00DE6A4A" w:rsidP="00DE6A4A">
      <w:pPr>
        <w:pStyle w:val="Nadpis2"/>
      </w:pPr>
      <w:bookmarkStart w:id="5" w:name="_Toc121899998"/>
      <w:r>
        <w:t>Výchozí podklady</w:t>
      </w:r>
      <w:r w:rsidR="000B1E5E">
        <w:t xml:space="preserve"> a </w:t>
      </w:r>
      <w:r>
        <w:t>požadavky na profesi</w:t>
      </w:r>
      <w:bookmarkEnd w:id="5"/>
    </w:p>
    <w:p w14:paraId="0B26C701" w14:textId="741069F1" w:rsidR="00DE6A4A" w:rsidRDefault="00DE6A4A" w:rsidP="00DE6A4A">
      <w:pPr>
        <w:pStyle w:val="Odrky"/>
      </w:pPr>
      <w:r>
        <w:t>zadání</w:t>
      </w:r>
      <w:r w:rsidR="000B1E5E">
        <w:t xml:space="preserve"> a </w:t>
      </w:r>
      <w:r>
        <w:t>požadavky objednatele</w:t>
      </w:r>
    </w:p>
    <w:p w14:paraId="3100EE13" w14:textId="77777777" w:rsidR="00DE6A4A" w:rsidRDefault="00DE6A4A" w:rsidP="00DE6A4A">
      <w:pPr>
        <w:pStyle w:val="Odrky"/>
      </w:pPr>
      <w:r>
        <w:t>stavební půdorysy</w:t>
      </w:r>
    </w:p>
    <w:p w14:paraId="7CFC723F" w14:textId="596C523E" w:rsidR="00DE6A4A" w:rsidRDefault="00DE6A4A" w:rsidP="00DE6A4A">
      <w:pPr>
        <w:pStyle w:val="Odrky"/>
      </w:pPr>
      <w:r>
        <w:t xml:space="preserve">mapové podklady Seznam.cz, a.s., Google Street </w:t>
      </w:r>
      <w:proofErr w:type="spellStart"/>
      <w:r>
        <w:t>View</w:t>
      </w:r>
      <w:proofErr w:type="spellEnd"/>
      <w:r w:rsidR="000B1E5E">
        <w:t xml:space="preserve"> a </w:t>
      </w:r>
      <w:r>
        <w:t>nahlizenidokn.cuzk.cz</w:t>
      </w:r>
    </w:p>
    <w:p w14:paraId="588205E9" w14:textId="62EA0422" w:rsidR="00DE6A4A" w:rsidRDefault="00DE6A4A" w:rsidP="00DE6A4A">
      <w:pPr>
        <w:pStyle w:val="Odrky"/>
      </w:pPr>
      <w:r>
        <w:t>legislativní předpisy, technické normy</w:t>
      </w:r>
      <w:r w:rsidR="000B1E5E">
        <w:t xml:space="preserve"> a </w:t>
      </w:r>
      <w:r>
        <w:t>katalogy, platné</w:t>
      </w:r>
      <w:r w:rsidR="000B1E5E">
        <w:t xml:space="preserve"> v </w:t>
      </w:r>
      <w:r>
        <w:t>době zpracování projektu</w:t>
      </w:r>
    </w:p>
    <w:p w14:paraId="4A94B97E" w14:textId="77777777" w:rsidR="00DE6A4A" w:rsidRDefault="00DE6A4A" w:rsidP="00DE6A4A">
      <w:pPr>
        <w:pStyle w:val="Nadpis2"/>
      </w:pPr>
      <w:bookmarkStart w:id="6" w:name="_Toc121899999"/>
      <w:r>
        <w:t>Seznam používaných zkratek</w:t>
      </w:r>
      <w:bookmarkEnd w:id="6"/>
    </w:p>
    <w:p w14:paraId="0EC47D54" w14:textId="709CD0F5" w:rsidR="00DE6A4A" w:rsidRDefault="00DE6A4A" w:rsidP="00DE6A4A">
      <w:pPr>
        <w:pStyle w:val="Odsazen1"/>
      </w:pPr>
      <w:proofErr w:type="spellStart"/>
      <w:r>
        <w:t>nn</w:t>
      </w:r>
      <w:proofErr w:type="spellEnd"/>
      <w:r>
        <w:tab/>
        <w:t>nízké napětí (sítě</w:t>
      </w:r>
      <w:r w:rsidR="000B1E5E">
        <w:t xml:space="preserve"> o </w:t>
      </w:r>
      <w:r>
        <w:t>jmenovitém napětí mezi vodiči od 5</w:t>
      </w:r>
      <w:r w:rsidR="000B1E5E">
        <w:t>0 V</w:t>
      </w:r>
      <w:r>
        <w:t xml:space="preserve"> do 100</w:t>
      </w:r>
      <w:r w:rsidR="000B1E5E">
        <w:t>0 V</w:t>
      </w:r>
      <w:r>
        <w:t xml:space="preserve"> AC);</w:t>
      </w:r>
      <w:r w:rsidR="000B1E5E">
        <w:br/>
      </w:r>
      <w:r>
        <w:t>viz definice ČSN</w:t>
      </w:r>
      <w:r w:rsidR="000B1E5E">
        <w:t> 33 </w:t>
      </w:r>
      <w:r>
        <w:t>0010</w:t>
      </w:r>
      <w:r w:rsidR="000B1E5E">
        <w:t> </w:t>
      </w:r>
      <w:proofErr w:type="spellStart"/>
      <w:r w:rsidR="000B1E5E">
        <w:t>ed</w:t>
      </w:r>
      <w:proofErr w:type="spellEnd"/>
      <w:r w:rsidR="000B1E5E">
        <w:t>. </w:t>
      </w:r>
      <w:r>
        <w:t>2, Tabulka 1</w:t>
      </w:r>
    </w:p>
    <w:p w14:paraId="22DB2883" w14:textId="1EA30577" w:rsidR="00DE6A4A" w:rsidRDefault="00DE6A4A" w:rsidP="00DE6A4A">
      <w:pPr>
        <w:pStyle w:val="Odsazen1"/>
      </w:pPr>
      <w:r>
        <w:t>PBŘ</w:t>
      </w:r>
      <w:r>
        <w:tab/>
        <w:t>požárně bezpečnostní řešení; viz definice</w:t>
      </w:r>
      <w:r w:rsidR="000B1E5E">
        <w:t xml:space="preserve"> § </w:t>
      </w:r>
      <w:r>
        <w:t>41 vyhlášky</w:t>
      </w:r>
      <w:r w:rsidR="000B1E5E">
        <w:t xml:space="preserve"> č. </w:t>
      </w:r>
      <w:r>
        <w:t>246/2001</w:t>
      </w:r>
      <w:r w:rsidR="000B1E5E">
        <w:t> Sb.</w:t>
      </w:r>
      <w:r>
        <w:t>,</w:t>
      </w:r>
      <w:r w:rsidR="000B1E5E">
        <w:t xml:space="preserve"> o </w:t>
      </w:r>
      <w:r>
        <w:t>stanovení podmínek požární bezpečnosti</w:t>
      </w:r>
      <w:r w:rsidR="000B1E5E">
        <w:t xml:space="preserve"> a </w:t>
      </w:r>
      <w:r>
        <w:t>výkonu státního požárního dozoru (vyhláška</w:t>
      </w:r>
      <w:r w:rsidR="000B1E5E">
        <w:t xml:space="preserve"> o </w:t>
      </w:r>
      <w:r>
        <w:t>požární prevenci), ve znění pozdějších předpisů</w:t>
      </w:r>
    </w:p>
    <w:p w14:paraId="4837021E" w14:textId="61D91700" w:rsidR="00DE6A4A" w:rsidRDefault="00DE6A4A" w:rsidP="00DE6A4A">
      <w:pPr>
        <w:pStyle w:val="Odsazen1"/>
      </w:pPr>
      <w:r>
        <w:t>PBZ</w:t>
      </w:r>
      <w:r>
        <w:tab/>
        <w:t>požárně bezpečnostní zařízení; viz definice</w:t>
      </w:r>
      <w:r w:rsidR="000B1E5E">
        <w:t xml:space="preserve"> § </w:t>
      </w:r>
      <w:r>
        <w:t xml:space="preserve">2 </w:t>
      </w:r>
      <w:r w:rsidR="000B1E5E">
        <w:t>odst. </w:t>
      </w:r>
      <w:r>
        <w:t>4 vyhlášky</w:t>
      </w:r>
      <w:r w:rsidR="000B1E5E">
        <w:t xml:space="preserve"> č. </w:t>
      </w:r>
      <w:r>
        <w:t>246/2001</w:t>
      </w:r>
      <w:r w:rsidR="000B1E5E">
        <w:t> Sb.</w:t>
      </w:r>
      <w:r>
        <w:t>,</w:t>
      </w:r>
      <w:r w:rsidR="000B1E5E">
        <w:t xml:space="preserve"> o </w:t>
      </w:r>
      <w:r>
        <w:t>stanovení podmínek požární bezpečnosti</w:t>
      </w:r>
      <w:r w:rsidR="000B1E5E">
        <w:t xml:space="preserve"> a </w:t>
      </w:r>
      <w:r>
        <w:t>výkonu státního požárního dozoru (vyhláška</w:t>
      </w:r>
      <w:r w:rsidR="000B1E5E">
        <w:t xml:space="preserve"> o </w:t>
      </w:r>
      <w:r>
        <w:t>požární prevenci), ve znění pozdějších předpisů</w:t>
      </w:r>
    </w:p>
    <w:p w14:paraId="53F3CE84" w14:textId="16B989B4" w:rsidR="00DE6A4A" w:rsidRDefault="00DE6A4A" w:rsidP="00DE6A4A">
      <w:pPr>
        <w:pStyle w:val="Odsazen1"/>
      </w:pPr>
      <w:r>
        <w:lastRenderedPageBreak/>
        <w:t>PK</w:t>
      </w:r>
      <w:r>
        <w:tab/>
        <w:t>požární klapky; viz definice</w:t>
      </w:r>
      <w:r w:rsidR="000B1E5E">
        <w:t xml:space="preserve"> § </w:t>
      </w:r>
      <w:r>
        <w:t xml:space="preserve">4 </w:t>
      </w:r>
      <w:r w:rsidR="000B1E5E">
        <w:t>odst. </w:t>
      </w:r>
      <w:r>
        <w:t xml:space="preserve">3 </w:t>
      </w:r>
      <w:r w:rsidR="000B1E5E">
        <w:t>písm. </w:t>
      </w:r>
      <w:r>
        <w:t>g) vyhlášky</w:t>
      </w:r>
      <w:r w:rsidR="000B1E5E">
        <w:t xml:space="preserve"> č. </w:t>
      </w:r>
      <w:r>
        <w:t>246/2001</w:t>
      </w:r>
      <w:r w:rsidR="000B1E5E">
        <w:t> Sb.</w:t>
      </w:r>
      <w:r>
        <w:t>,</w:t>
      </w:r>
      <w:r w:rsidR="000B1E5E">
        <w:t xml:space="preserve"> o </w:t>
      </w:r>
      <w:r>
        <w:t>stanovení podmínek požární bezpečnosti</w:t>
      </w:r>
      <w:r w:rsidR="000B1E5E">
        <w:t xml:space="preserve"> a </w:t>
      </w:r>
      <w:r>
        <w:t>výkonu státního požárního dozoru (vyhláška</w:t>
      </w:r>
      <w:r w:rsidR="000B1E5E">
        <w:t xml:space="preserve"> o </w:t>
      </w:r>
      <w:r>
        <w:t>požární prevenci), ve znění pozdějších předpisů</w:t>
      </w:r>
    </w:p>
    <w:p w14:paraId="6CAA5EA2" w14:textId="3B2C0E63" w:rsidR="00DE6A4A" w:rsidRDefault="00DE6A4A" w:rsidP="00DE6A4A">
      <w:pPr>
        <w:pStyle w:val="Odsazen1"/>
      </w:pPr>
      <w:r>
        <w:t>RCBO</w:t>
      </w:r>
      <w:r>
        <w:tab/>
        <w:t>proudový chránič</w:t>
      </w:r>
      <w:r w:rsidR="000B1E5E">
        <w:t xml:space="preserve"> s </w:t>
      </w:r>
      <w:r>
        <w:t>vestavěnou nadproudovou ochranou;</w:t>
      </w:r>
      <w:r w:rsidR="000B1E5E">
        <w:br/>
      </w:r>
      <w:r>
        <w:t>viz definice ČSN</w:t>
      </w:r>
      <w:r w:rsidR="000B1E5E">
        <w:t> EN </w:t>
      </w:r>
      <w:r>
        <w:t>61009-1</w:t>
      </w:r>
      <w:r w:rsidR="000B1E5E">
        <w:t> </w:t>
      </w:r>
      <w:proofErr w:type="spellStart"/>
      <w:r w:rsidR="000B1E5E">
        <w:t>ed</w:t>
      </w:r>
      <w:proofErr w:type="spellEnd"/>
      <w:r w:rsidR="000B1E5E">
        <w:t>. </w:t>
      </w:r>
      <w:r>
        <w:t xml:space="preserve">3, </w:t>
      </w:r>
      <w:r w:rsidR="000B1E5E">
        <w:t>čl. </w:t>
      </w:r>
      <w:r>
        <w:t>3.3.7</w:t>
      </w:r>
    </w:p>
    <w:p w14:paraId="3A64AE62" w14:textId="7DD964BD" w:rsidR="00DE6A4A" w:rsidRDefault="00DE6A4A" w:rsidP="00DE6A4A">
      <w:pPr>
        <w:pStyle w:val="Odsazen1"/>
      </w:pPr>
      <w:r>
        <w:t>RCCB</w:t>
      </w:r>
      <w:r>
        <w:tab/>
        <w:t>proudový chránič bez vestavěné nadproudové ochrany;</w:t>
      </w:r>
      <w:r w:rsidR="000B1E5E">
        <w:br/>
      </w:r>
      <w:r>
        <w:t>viz definice ČSN</w:t>
      </w:r>
      <w:r w:rsidR="000B1E5E">
        <w:t> EN </w:t>
      </w:r>
      <w:r>
        <w:t>61008-1</w:t>
      </w:r>
      <w:r w:rsidR="000B1E5E">
        <w:t> </w:t>
      </w:r>
      <w:proofErr w:type="spellStart"/>
      <w:r w:rsidR="000B1E5E">
        <w:t>ed</w:t>
      </w:r>
      <w:proofErr w:type="spellEnd"/>
      <w:r w:rsidR="000B1E5E">
        <w:t>. </w:t>
      </w:r>
      <w:r>
        <w:t xml:space="preserve">3, </w:t>
      </w:r>
      <w:r w:rsidR="000B1E5E">
        <w:t>čl. </w:t>
      </w:r>
      <w:r>
        <w:t>3.3.2</w:t>
      </w:r>
    </w:p>
    <w:p w14:paraId="0A44C03C" w14:textId="5731E3A8" w:rsidR="00DE6A4A" w:rsidRDefault="00DE6A4A" w:rsidP="00DE6A4A">
      <w:pPr>
        <w:pStyle w:val="Odsazen1"/>
      </w:pPr>
      <w:r>
        <w:t>RCD</w:t>
      </w:r>
      <w:r>
        <w:tab/>
        <w:t>proudový chránič; viz definice ČSN</w:t>
      </w:r>
      <w:r w:rsidR="000B1E5E">
        <w:t> 33 </w:t>
      </w:r>
      <w:r>
        <w:t>2000-5-53</w:t>
      </w:r>
      <w:r w:rsidR="000B1E5E">
        <w:t> </w:t>
      </w:r>
      <w:proofErr w:type="spellStart"/>
      <w:r w:rsidR="000B1E5E">
        <w:t>ed</w:t>
      </w:r>
      <w:proofErr w:type="spellEnd"/>
      <w:r w:rsidR="000B1E5E">
        <w:t>. </w:t>
      </w:r>
      <w:r>
        <w:t xml:space="preserve">2, </w:t>
      </w:r>
      <w:r w:rsidR="000B1E5E">
        <w:t>čl. </w:t>
      </w:r>
      <w:r>
        <w:t>530.3.18</w:t>
      </w:r>
    </w:p>
    <w:p w14:paraId="3C7AB648" w14:textId="46340B36" w:rsidR="00DE6A4A" w:rsidRDefault="00DE6A4A" w:rsidP="00DE6A4A">
      <w:pPr>
        <w:pStyle w:val="Odsazen1"/>
      </w:pPr>
      <w:r>
        <w:t>UPS</w:t>
      </w:r>
      <w:r>
        <w:tab/>
        <w:t>zdroj nepřerušovaného napájení; viz definice ČSN</w:t>
      </w:r>
      <w:r w:rsidR="000B1E5E">
        <w:t> EN </w:t>
      </w:r>
      <w:r>
        <w:t>IEC 62040-1</w:t>
      </w:r>
      <w:r w:rsidR="000B1E5E">
        <w:t> </w:t>
      </w:r>
      <w:proofErr w:type="spellStart"/>
      <w:r w:rsidR="000B1E5E">
        <w:t>ed</w:t>
      </w:r>
      <w:proofErr w:type="spellEnd"/>
      <w:r w:rsidR="000B1E5E">
        <w:t>. </w:t>
      </w:r>
      <w:r>
        <w:t xml:space="preserve">2, </w:t>
      </w:r>
      <w:r w:rsidR="000B1E5E">
        <w:t>čl. </w:t>
      </w:r>
      <w:r>
        <w:t>3.101</w:t>
      </w:r>
    </w:p>
    <w:p w14:paraId="54953B17" w14:textId="77777777" w:rsidR="00DE6A4A" w:rsidRDefault="00DE6A4A" w:rsidP="00DE6A4A">
      <w:pPr>
        <w:pStyle w:val="Odsazen1"/>
      </w:pPr>
      <w:r>
        <w:t>VZT</w:t>
      </w:r>
      <w:r>
        <w:tab/>
        <w:t>zařízení vzduchotechniky, viz příslušná část projektové dokumentace</w:t>
      </w:r>
    </w:p>
    <w:p w14:paraId="78E4FD99" w14:textId="77777777" w:rsidR="00DE6A4A" w:rsidRDefault="00DE6A4A" w:rsidP="00DE6A4A">
      <w:pPr>
        <w:pStyle w:val="Nadpis1"/>
      </w:pPr>
      <w:bookmarkStart w:id="7" w:name="_Toc121900000"/>
      <w:r>
        <w:lastRenderedPageBreak/>
        <w:t>VÝPIS POUŽITÝCH NOREM</w:t>
      </w:r>
      <w:bookmarkEnd w:id="7"/>
    </w:p>
    <w:p w14:paraId="2BC7C01D" w14:textId="7118AA24" w:rsidR="00DE6A4A" w:rsidRDefault="00DE6A4A" w:rsidP="00DE6A4A">
      <w:r>
        <w:t>Na pracovištích dle</w:t>
      </w:r>
      <w:r w:rsidR="000B1E5E">
        <w:t xml:space="preserve"> § </w:t>
      </w:r>
      <w:r>
        <w:t xml:space="preserve">349 </w:t>
      </w:r>
      <w:r w:rsidR="000B1E5E">
        <w:t>odst. </w:t>
      </w:r>
      <w:r>
        <w:t>1 zákona</w:t>
      </w:r>
      <w:r w:rsidR="000B1E5E">
        <w:t xml:space="preserve"> č. </w:t>
      </w:r>
      <w:r>
        <w:t>262/2006</w:t>
      </w:r>
      <w:r w:rsidR="000B1E5E">
        <w:t> Sb.</w:t>
      </w:r>
      <w:r>
        <w:t>, zákoník práce, ve znění pozdějších předpisů platí, že předpisy</w:t>
      </w:r>
      <w:r w:rsidR="000B1E5E">
        <w:t xml:space="preserve"> k </w:t>
      </w:r>
      <w:r>
        <w:t>zajištění bezpečnosti</w:t>
      </w:r>
      <w:r w:rsidR="000B1E5E">
        <w:t xml:space="preserve"> a </w:t>
      </w:r>
      <w:r>
        <w:t>ochrany zdraví při práci jsou mj.</w:t>
      </w:r>
      <w:r w:rsidR="000B1E5E">
        <w:t xml:space="preserve"> i </w:t>
      </w:r>
      <w:r>
        <w:t>technické dokumenty</w:t>
      </w:r>
      <w:r w:rsidR="000B1E5E">
        <w:t xml:space="preserve"> a </w:t>
      </w:r>
      <w:r>
        <w:t>technické normy, pokud upravují otázky týkající se ochrany života</w:t>
      </w:r>
      <w:r w:rsidR="000B1E5E">
        <w:t xml:space="preserve"> a </w:t>
      </w:r>
      <w:r>
        <w:t>zdraví; jsou tudíž</w:t>
      </w:r>
      <w:r w:rsidR="000B1E5E">
        <w:t xml:space="preserve"> i </w:t>
      </w:r>
      <w:r>
        <w:t>závazné.</w:t>
      </w:r>
      <w:r>
        <w:rPr>
          <w:rStyle w:val="Znakapoznpodarou"/>
        </w:rPr>
        <w:footnoteReference w:id="1"/>
      </w:r>
    </w:p>
    <w:p w14:paraId="7A72529B" w14:textId="5479F627" w:rsidR="00DE6A4A" w:rsidRDefault="00DE6A4A" w:rsidP="00DE6A4A">
      <w:r>
        <w:t>Základní technické normy (včetně data jejich vydání), které má zhotovitel vzhledem</w:t>
      </w:r>
      <w:r w:rsidR="000B1E5E">
        <w:t xml:space="preserve"> k </w:t>
      </w:r>
      <w:r>
        <w:t>jeho povinné odborné způsobilosti (viz kapitola „Podmínky pro realizaci díla</w:t>
      </w:r>
      <w:r w:rsidR="000B1E5E">
        <w:t xml:space="preserve"> a </w:t>
      </w:r>
      <w:r>
        <w:t>jeho uvedení do provozu“ dále)</w:t>
      </w:r>
      <w:r w:rsidR="000B1E5E">
        <w:t xml:space="preserve"> v </w:t>
      </w:r>
      <w:r>
        <w:t>souvislosti</w:t>
      </w:r>
      <w:r w:rsidR="000B1E5E">
        <w:t xml:space="preserve"> s </w:t>
      </w:r>
      <w:r>
        <w:t>tímto projektem znát,</w:t>
      </w:r>
      <w:r w:rsidR="000B1E5E">
        <w:t xml:space="preserve"> a </w:t>
      </w:r>
      <w:r>
        <w:t>podle kterých je požadováno postupovat při realizaci:</w:t>
      </w:r>
    </w:p>
    <w:p w14:paraId="10432690" w14:textId="0CFEBEAA" w:rsidR="00DE6A4A" w:rsidRDefault="00DE6A4A" w:rsidP="00DE6A4A">
      <w:pPr>
        <w:pStyle w:val="Odsazen2"/>
      </w:pPr>
      <w:r>
        <w:t>ČSN</w:t>
      </w:r>
      <w:r w:rsidR="000B1E5E">
        <w:t> 33 </w:t>
      </w:r>
      <w:r>
        <w:t>1310</w:t>
      </w:r>
      <w:r w:rsidR="000B1E5E">
        <w:t> </w:t>
      </w:r>
      <w:proofErr w:type="spellStart"/>
      <w:r w:rsidR="000B1E5E">
        <w:t>ed</w:t>
      </w:r>
      <w:proofErr w:type="spellEnd"/>
      <w:r w:rsidR="000B1E5E">
        <w:t>. </w:t>
      </w:r>
      <w:r>
        <w:t>2</w:t>
      </w:r>
      <w:r>
        <w:tab/>
        <w:t>Bezpečnostní požadavky na elektrické instalace</w:t>
      </w:r>
      <w:r w:rsidR="000B1E5E">
        <w:t xml:space="preserve"> a </w:t>
      </w:r>
      <w:r>
        <w:t>spotřebiče určené</w:t>
      </w:r>
      <w:r w:rsidR="000B1E5E">
        <w:t xml:space="preserve"> k </w:t>
      </w:r>
      <w:r>
        <w:t>užívání osobami bez elektrotechnické kvalifikace (10.2009)</w:t>
      </w:r>
    </w:p>
    <w:p w14:paraId="41F4F544" w14:textId="1FE2EB2F" w:rsidR="00DE6A4A" w:rsidRDefault="00DE6A4A" w:rsidP="00DE6A4A">
      <w:pPr>
        <w:pStyle w:val="Odsazen2"/>
      </w:pPr>
      <w:r>
        <w:t>ČSN</w:t>
      </w:r>
      <w:r w:rsidR="000B1E5E">
        <w:t> EN </w:t>
      </w:r>
      <w:r>
        <w:t>50110-1</w:t>
      </w:r>
      <w:r w:rsidR="000B1E5E">
        <w:t> </w:t>
      </w:r>
      <w:proofErr w:type="spellStart"/>
      <w:r w:rsidR="000B1E5E">
        <w:t>ed</w:t>
      </w:r>
      <w:proofErr w:type="spellEnd"/>
      <w:r w:rsidR="000B1E5E">
        <w:t>. </w:t>
      </w:r>
      <w:r>
        <w:t>3</w:t>
      </w:r>
      <w:r>
        <w:tab/>
        <w:t>Obsluha</w:t>
      </w:r>
      <w:r w:rsidR="000B1E5E">
        <w:t xml:space="preserve"> a </w:t>
      </w:r>
      <w:r>
        <w:t xml:space="preserve">práce na elektrických zařízeních - </w:t>
      </w:r>
      <w:r w:rsidR="000B1E5E">
        <w:t>Část </w:t>
      </w:r>
      <w:r>
        <w:t>1: Obecné požadavky (5.2015)</w:t>
      </w:r>
    </w:p>
    <w:p w14:paraId="4BBB9EF6" w14:textId="26B1C2BD" w:rsidR="00DE6A4A" w:rsidRDefault="00DE6A4A" w:rsidP="00DE6A4A">
      <w:pPr>
        <w:pStyle w:val="Odsazen2"/>
      </w:pPr>
      <w:r>
        <w:t>ČSN</w:t>
      </w:r>
      <w:r w:rsidR="000B1E5E">
        <w:t> 33 </w:t>
      </w:r>
      <w:r>
        <w:t>2000-1</w:t>
      </w:r>
      <w:r w:rsidR="000B1E5E">
        <w:t> </w:t>
      </w:r>
      <w:proofErr w:type="spellStart"/>
      <w:r w:rsidR="000B1E5E">
        <w:t>ed</w:t>
      </w:r>
      <w:proofErr w:type="spellEnd"/>
      <w:r w:rsidR="000B1E5E">
        <w:t>. </w:t>
      </w:r>
      <w:r>
        <w:t>2</w:t>
      </w:r>
      <w:r>
        <w:tab/>
        <w:t xml:space="preserve">Elektrické instalace nízkého napětí - </w:t>
      </w:r>
      <w:r w:rsidR="000B1E5E">
        <w:t>Část </w:t>
      </w:r>
      <w:r>
        <w:t>1: Základní hlediska, stanovení základních charakteristik, definice (5.2009)</w:t>
      </w:r>
    </w:p>
    <w:p w14:paraId="3851D6CA" w14:textId="430CDBDB" w:rsidR="00DE6A4A" w:rsidRDefault="00DE6A4A" w:rsidP="00DE6A4A">
      <w:pPr>
        <w:pStyle w:val="Odsazen2"/>
      </w:pPr>
      <w:r>
        <w:t>ČSN</w:t>
      </w:r>
      <w:r w:rsidR="000B1E5E">
        <w:t> 33 </w:t>
      </w:r>
      <w:r>
        <w:t>2000-4-41</w:t>
      </w:r>
      <w:r w:rsidR="000B1E5E">
        <w:t> </w:t>
      </w:r>
      <w:proofErr w:type="spellStart"/>
      <w:r w:rsidR="000B1E5E">
        <w:t>ed</w:t>
      </w:r>
      <w:proofErr w:type="spellEnd"/>
      <w:r w:rsidR="000B1E5E">
        <w:t>. </w:t>
      </w:r>
      <w:r>
        <w:t>3</w:t>
      </w:r>
      <w:r>
        <w:tab/>
        <w:t xml:space="preserve">Elektrické instalace nízkého napětí - </w:t>
      </w:r>
      <w:r w:rsidR="000B1E5E">
        <w:t>Část </w:t>
      </w:r>
      <w:r>
        <w:t>4-41: Ochranná opatření pro zajištění bezpečnosti - Ochrana před úrazem elektrickým proudem (1.2018)</w:t>
      </w:r>
    </w:p>
    <w:p w14:paraId="2DAFA459" w14:textId="40D23B53" w:rsidR="00DE6A4A" w:rsidRDefault="00DE6A4A" w:rsidP="00DE6A4A">
      <w:pPr>
        <w:pStyle w:val="Odsazen2"/>
      </w:pPr>
      <w:r>
        <w:t>ČSN</w:t>
      </w:r>
      <w:r w:rsidR="000B1E5E">
        <w:t> 33 </w:t>
      </w:r>
      <w:r>
        <w:t>2000-4-43</w:t>
      </w:r>
      <w:r w:rsidR="000B1E5E">
        <w:t> </w:t>
      </w:r>
      <w:proofErr w:type="spellStart"/>
      <w:r w:rsidR="000B1E5E">
        <w:t>ed</w:t>
      </w:r>
      <w:proofErr w:type="spellEnd"/>
      <w:r w:rsidR="000B1E5E">
        <w:t>. </w:t>
      </w:r>
      <w:r>
        <w:t>2</w:t>
      </w:r>
      <w:r>
        <w:tab/>
        <w:t xml:space="preserve">Elektrické instalace nízkého napětí - </w:t>
      </w:r>
      <w:r w:rsidR="000B1E5E">
        <w:t>Část </w:t>
      </w:r>
      <w:r>
        <w:t>4-43: Bezpečnost - Ochrana před nadproudy (12.2010)</w:t>
      </w:r>
    </w:p>
    <w:p w14:paraId="38B09756" w14:textId="355F2129" w:rsidR="00DE6A4A" w:rsidRDefault="00DE6A4A" w:rsidP="00DE6A4A">
      <w:pPr>
        <w:pStyle w:val="Odsazen2"/>
      </w:pPr>
      <w:r>
        <w:t>ČSN</w:t>
      </w:r>
      <w:r w:rsidR="000B1E5E">
        <w:t> 33 </w:t>
      </w:r>
      <w:r>
        <w:t>2000-4-444</w:t>
      </w:r>
      <w:r>
        <w:tab/>
        <w:t xml:space="preserve">Elektrické instalace nízkého napětí - </w:t>
      </w:r>
      <w:r w:rsidR="000B1E5E">
        <w:t>Část </w:t>
      </w:r>
      <w:r>
        <w:t>4-444: Bezpečnost - Ochrana před napěťovým</w:t>
      </w:r>
      <w:r w:rsidR="000B1E5E">
        <w:t xml:space="preserve"> a </w:t>
      </w:r>
      <w:r>
        <w:t>elektromagnetickým rušením (4.2011)</w:t>
      </w:r>
    </w:p>
    <w:p w14:paraId="5003B606" w14:textId="2081C5F6" w:rsidR="00DE6A4A" w:rsidRDefault="00DE6A4A" w:rsidP="00DE6A4A">
      <w:pPr>
        <w:pStyle w:val="Odsazen2"/>
      </w:pPr>
      <w:r>
        <w:t>ČSN</w:t>
      </w:r>
      <w:r w:rsidR="000B1E5E">
        <w:t> 33 </w:t>
      </w:r>
      <w:r>
        <w:t>2000-4-46</w:t>
      </w:r>
      <w:r w:rsidR="000B1E5E">
        <w:t> </w:t>
      </w:r>
      <w:proofErr w:type="spellStart"/>
      <w:r w:rsidR="000B1E5E">
        <w:t>ed</w:t>
      </w:r>
      <w:proofErr w:type="spellEnd"/>
      <w:r w:rsidR="000B1E5E">
        <w:t>. </w:t>
      </w:r>
      <w:r>
        <w:t>3</w:t>
      </w:r>
      <w:r>
        <w:tab/>
        <w:t xml:space="preserve">Elektrické instalace nízkého napětí - </w:t>
      </w:r>
      <w:r w:rsidR="000B1E5E">
        <w:t>Část </w:t>
      </w:r>
      <w:r>
        <w:t>4-46: Bezpečnost - Odpojování</w:t>
      </w:r>
      <w:r w:rsidR="000B1E5E">
        <w:t xml:space="preserve"> a </w:t>
      </w:r>
      <w:r>
        <w:t>spínání (4.2017)</w:t>
      </w:r>
    </w:p>
    <w:p w14:paraId="57215177" w14:textId="7CF42F15" w:rsidR="00DE6A4A" w:rsidRDefault="00DE6A4A" w:rsidP="00DE6A4A">
      <w:pPr>
        <w:pStyle w:val="Odsazen2"/>
      </w:pPr>
      <w:r>
        <w:t>ČSN</w:t>
      </w:r>
      <w:r w:rsidR="000B1E5E">
        <w:t> 33 </w:t>
      </w:r>
      <w:r>
        <w:t>2000-5-51</w:t>
      </w:r>
      <w:r w:rsidR="000B1E5E">
        <w:t> </w:t>
      </w:r>
      <w:proofErr w:type="spellStart"/>
      <w:r w:rsidR="000B1E5E">
        <w:t>ed</w:t>
      </w:r>
      <w:proofErr w:type="spellEnd"/>
      <w:r w:rsidR="000B1E5E">
        <w:t>. </w:t>
      </w:r>
      <w:r>
        <w:t>3+Z1+Z2</w:t>
      </w:r>
      <w:r>
        <w:tab/>
        <w:t xml:space="preserve">Elektrické instalace nízkého napětí - </w:t>
      </w:r>
      <w:r w:rsidR="000B1E5E">
        <w:t>Část </w:t>
      </w:r>
      <w:r>
        <w:t>5-51: Výběr</w:t>
      </w:r>
      <w:r w:rsidR="000B1E5E">
        <w:t xml:space="preserve"> a </w:t>
      </w:r>
      <w:r>
        <w:t>stavba elektrických zařízení - Obecné předpisy (7.2022)</w:t>
      </w:r>
    </w:p>
    <w:p w14:paraId="767A954F" w14:textId="1AF4A506" w:rsidR="00DE6A4A" w:rsidRDefault="00DE6A4A" w:rsidP="00DE6A4A">
      <w:pPr>
        <w:pStyle w:val="Odsazen2"/>
      </w:pPr>
      <w:r>
        <w:t>ČSN</w:t>
      </w:r>
      <w:r w:rsidR="000B1E5E">
        <w:t> 33 </w:t>
      </w:r>
      <w:r>
        <w:t>2000-5-52</w:t>
      </w:r>
      <w:r w:rsidR="000B1E5E">
        <w:t> </w:t>
      </w:r>
      <w:proofErr w:type="spellStart"/>
      <w:r w:rsidR="000B1E5E">
        <w:t>ed</w:t>
      </w:r>
      <w:proofErr w:type="spellEnd"/>
      <w:r w:rsidR="000B1E5E">
        <w:t>. </w:t>
      </w:r>
      <w:r>
        <w:t>2</w:t>
      </w:r>
      <w:r>
        <w:tab/>
        <w:t xml:space="preserve">Elektrické instalace nízkého napětí - </w:t>
      </w:r>
      <w:r w:rsidR="000B1E5E">
        <w:t>Část </w:t>
      </w:r>
      <w:r>
        <w:t>5-52: Výběr</w:t>
      </w:r>
      <w:r w:rsidR="000B1E5E">
        <w:t xml:space="preserve"> a </w:t>
      </w:r>
      <w:r>
        <w:t>stavba elektrických zařízení - Elektrická vedení (2.2012)</w:t>
      </w:r>
    </w:p>
    <w:p w14:paraId="522E0234" w14:textId="7A9A033B" w:rsidR="00DE6A4A" w:rsidRDefault="00DE6A4A" w:rsidP="00DE6A4A">
      <w:pPr>
        <w:pStyle w:val="Odsazen2"/>
      </w:pPr>
      <w:r>
        <w:t>ČSN</w:t>
      </w:r>
      <w:r w:rsidR="000B1E5E">
        <w:t> 33 </w:t>
      </w:r>
      <w:r>
        <w:t>2000-5-53</w:t>
      </w:r>
      <w:r w:rsidR="000B1E5E">
        <w:t> </w:t>
      </w:r>
      <w:proofErr w:type="spellStart"/>
      <w:r w:rsidR="000B1E5E">
        <w:t>ed</w:t>
      </w:r>
      <w:proofErr w:type="spellEnd"/>
      <w:r w:rsidR="000B1E5E">
        <w:t>. </w:t>
      </w:r>
      <w:r>
        <w:t>2</w:t>
      </w:r>
      <w:r>
        <w:tab/>
        <w:t xml:space="preserve">Elektrické instalace nízkého napětí - </w:t>
      </w:r>
      <w:r w:rsidR="000B1E5E">
        <w:t>Část </w:t>
      </w:r>
      <w:r>
        <w:t>5-53: Výběr</w:t>
      </w:r>
      <w:r w:rsidR="000B1E5E">
        <w:t xml:space="preserve"> a </w:t>
      </w:r>
      <w:r>
        <w:t>stavba elektrických zařízení - Spínací</w:t>
      </w:r>
      <w:r w:rsidR="000B1E5E">
        <w:t xml:space="preserve"> a </w:t>
      </w:r>
      <w:r>
        <w:t>řídicí přístroje (6.2016)</w:t>
      </w:r>
    </w:p>
    <w:p w14:paraId="7BFEF018" w14:textId="65E196E7" w:rsidR="00DE6A4A" w:rsidRDefault="00DE6A4A" w:rsidP="00DE6A4A">
      <w:pPr>
        <w:pStyle w:val="Odsazen2"/>
      </w:pPr>
      <w:r>
        <w:t>ČSN</w:t>
      </w:r>
      <w:r w:rsidR="000B1E5E">
        <w:t> 33 </w:t>
      </w:r>
      <w:r>
        <w:t>2000-5-537</w:t>
      </w:r>
      <w:r w:rsidR="000B1E5E">
        <w:t> </w:t>
      </w:r>
      <w:proofErr w:type="spellStart"/>
      <w:r w:rsidR="000B1E5E">
        <w:t>ed</w:t>
      </w:r>
      <w:proofErr w:type="spellEnd"/>
      <w:r w:rsidR="000B1E5E">
        <w:t>. </w:t>
      </w:r>
      <w:r>
        <w:t>2</w:t>
      </w:r>
      <w:r>
        <w:tab/>
        <w:t xml:space="preserve">Elektrické instalace nízkého napětí - </w:t>
      </w:r>
      <w:r w:rsidR="000B1E5E">
        <w:t>Část </w:t>
      </w:r>
      <w:r>
        <w:t>5-53: Výběr</w:t>
      </w:r>
      <w:r w:rsidR="000B1E5E">
        <w:t xml:space="preserve"> a </w:t>
      </w:r>
      <w:r>
        <w:t>stavba elektrických zařízení - Přístroje pro ochranu, odpojování, spínání, řízení</w:t>
      </w:r>
      <w:r w:rsidR="000B1E5E">
        <w:t xml:space="preserve"> a </w:t>
      </w:r>
      <w:r>
        <w:t>monitorování - Oddíl 537: Odpojování</w:t>
      </w:r>
      <w:r w:rsidR="000B1E5E">
        <w:t xml:space="preserve"> a </w:t>
      </w:r>
      <w:r>
        <w:t>spínání (4.2017)</w:t>
      </w:r>
    </w:p>
    <w:p w14:paraId="0B246069" w14:textId="39D1F1D0" w:rsidR="00DE6A4A" w:rsidRDefault="00DE6A4A" w:rsidP="00DE6A4A">
      <w:pPr>
        <w:pStyle w:val="Odsazen2"/>
      </w:pPr>
      <w:r>
        <w:t>ČSN</w:t>
      </w:r>
      <w:r w:rsidR="000B1E5E">
        <w:t> 33 </w:t>
      </w:r>
      <w:r>
        <w:t>2000-5-54</w:t>
      </w:r>
      <w:r w:rsidR="000B1E5E">
        <w:t> </w:t>
      </w:r>
      <w:proofErr w:type="spellStart"/>
      <w:r w:rsidR="000B1E5E">
        <w:t>ed</w:t>
      </w:r>
      <w:proofErr w:type="spellEnd"/>
      <w:r w:rsidR="000B1E5E">
        <w:t>. </w:t>
      </w:r>
      <w:r>
        <w:t>3</w:t>
      </w:r>
      <w:r>
        <w:tab/>
        <w:t xml:space="preserve">Elektrické instalace nízkého napětí - </w:t>
      </w:r>
      <w:r w:rsidR="000B1E5E">
        <w:t>Část </w:t>
      </w:r>
      <w:r>
        <w:t>5-54: Výběr</w:t>
      </w:r>
      <w:r w:rsidR="000B1E5E">
        <w:t xml:space="preserve"> a </w:t>
      </w:r>
      <w:r>
        <w:t>stavba elektrických zařízení - Uzemnění</w:t>
      </w:r>
      <w:r w:rsidR="000B1E5E">
        <w:t xml:space="preserve"> a </w:t>
      </w:r>
      <w:r>
        <w:t>ochranné vodiče (4.2012)</w:t>
      </w:r>
    </w:p>
    <w:p w14:paraId="681A5028" w14:textId="0A54C20D" w:rsidR="00DE6A4A" w:rsidRDefault="00DE6A4A" w:rsidP="00DE6A4A">
      <w:pPr>
        <w:pStyle w:val="Odsazen2"/>
      </w:pPr>
      <w:r>
        <w:t>ČSN</w:t>
      </w:r>
      <w:r w:rsidR="000B1E5E">
        <w:t> 33 </w:t>
      </w:r>
      <w:r>
        <w:t>2000-5-551</w:t>
      </w:r>
      <w:r w:rsidR="000B1E5E">
        <w:t> </w:t>
      </w:r>
      <w:proofErr w:type="spellStart"/>
      <w:r w:rsidR="000B1E5E">
        <w:t>ed</w:t>
      </w:r>
      <w:proofErr w:type="spellEnd"/>
      <w:r w:rsidR="000B1E5E">
        <w:t>. </w:t>
      </w:r>
      <w:r>
        <w:t>2</w:t>
      </w:r>
      <w:r>
        <w:tab/>
        <w:t xml:space="preserve">Elektrické instalace nízkého napětí - </w:t>
      </w:r>
      <w:r w:rsidR="000B1E5E">
        <w:t>Část </w:t>
      </w:r>
      <w:r>
        <w:t>5-55: Výběr</w:t>
      </w:r>
      <w:r w:rsidR="000B1E5E">
        <w:t xml:space="preserve"> a </w:t>
      </w:r>
      <w:r>
        <w:t>stavba elektrických zařízení - Ostatní zařízení - Článek 551: Nízkonapěťová zdrojová zařízení (9.2010)</w:t>
      </w:r>
    </w:p>
    <w:p w14:paraId="17630EAF" w14:textId="2621556E" w:rsidR="00DE6A4A" w:rsidRDefault="00DE6A4A" w:rsidP="00DE6A4A">
      <w:pPr>
        <w:pStyle w:val="Odsazen2"/>
      </w:pPr>
      <w:r>
        <w:lastRenderedPageBreak/>
        <w:t>ČSN</w:t>
      </w:r>
      <w:r w:rsidR="000B1E5E">
        <w:t> 33 </w:t>
      </w:r>
      <w:r>
        <w:t>2000-5-56</w:t>
      </w:r>
      <w:r w:rsidR="000B1E5E">
        <w:t> </w:t>
      </w:r>
      <w:proofErr w:type="spellStart"/>
      <w:r w:rsidR="000B1E5E">
        <w:t>ed</w:t>
      </w:r>
      <w:proofErr w:type="spellEnd"/>
      <w:r w:rsidR="000B1E5E">
        <w:t>. </w:t>
      </w:r>
      <w:r>
        <w:t>3</w:t>
      </w:r>
      <w:r>
        <w:tab/>
        <w:t xml:space="preserve">Elektrické instalace nízkého napětí - </w:t>
      </w:r>
      <w:r w:rsidR="000B1E5E">
        <w:t>Část </w:t>
      </w:r>
      <w:r>
        <w:t>5-56: Výběr</w:t>
      </w:r>
      <w:r w:rsidR="000B1E5E">
        <w:t xml:space="preserve"> a </w:t>
      </w:r>
      <w:r>
        <w:t>stavba elektrických zařízení - Zařízení pro bezpečnostní účely (8.2019)</w:t>
      </w:r>
    </w:p>
    <w:p w14:paraId="33D82938" w14:textId="0FE17C4C" w:rsidR="00DE6A4A" w:rsidRDefault="00DE6A4A" w:rsidP="00DE6A4A">
      <w:pPr>
        <w:pStyle w:val="Odsazen2"/>
      </w:pPr>
      <w:r>
        <w:t>ČSN</w:t>
      </w:r>
      <w:r w:rsidR="000B1E5E">
        <w:t> 33 </w:t>
      </w:r>
      <w:r>
        <w:t>2000-7-710</w:t>
      </w:r>
      <w:r>
        <w:tab/>
        <w:t xml:space="preserve">Elektrické instalace nízkého napětí - </w:t>
      </w:r>
      <w:r w:rsidR="000B1E5E">
        <w:t>Část </w:t>
      </w:r>
      <w:r>
        <w:t>7-710: Zařízení jednoúčelová</w:t>
      </w:r>
      <w:r w:rsidR="000B1E5E">
        <w:t xml:space="preserve"> a </w:t>
      </w:r>
      <w:r>
        <w:t>ve zvláštních objektech - Zdravotnické prostory (1.2013)</w:t>
      </w:r>
    </w:p>
    <w:p w14:paraId="77030186" w14:textId="4D41A72B" w:rsidR="00DE6A4A" w:rsidRDefault="00DE6A4A" w:rsidP="00DE6A4A">
      <w:pPr>
        <w:pStyle w:val="Odsazen2"/>
      </w:pPr>
      <w:r>
        <w:t>ČSN</w:t>
      </w:r>
      <w:r w:rsidR="000B1E5E">
        <w:t> 33 </w:t>
      </w:r>
      <w:r>
        <w:t>2000-7-729</w:t>
      </w:r>
      <w:r>
        <w:tab/>
        <w:t xml:space="preserve">Elektrické instalace nízkého napětí - </w:t>
      </w:r>
      <w:r w:rsidR="000B1E5E">
        <w:t>Část </w:t>
      </w:r>
      <w:r>
        <w:t>7-729: Zařízení jednoúčelová</w:t>
      </w:r>
      <w:r w:rsidR="000B1E5E">
        <w:t xml:space="preserve"> a </w:t>
      </w:r>
      <w:r>
        <w:t>ve zvláštních objektech - Uličky pro obsluhu nebo údržbu (5.2010)</w:t>
      </w:r>
    </w:p>
    <w:p w14:paraId="475ABBD0" w14:textId="5310FA2B" w:rsidR="00DE6A4A" w:rsidRDefault="00DE6A4A" w:rsidP="00DE6A4A">
      <w:pPr>
        <w:pStyle w:val="Odsazen2"/>
      </w:pPr>
      <w:r>
        <w:t>ČSN</w:t>
      </w:r>
      <w:r w:rsidR="000B1E5E">
        <w:t> 33 </w:t>
      </w:r>
      <w:r>
        <w:t>2130</w:t>
      </w:r>
      <w:r w:rsidR="000B1E5E">
        <w:t> </w:t>
      </w:r>
      <w:proofErr w:type="spellStart"/>
      <w:r w:rsidR="000B1E5E">
        <w:t>ed</w:t>
      </w:r>
      <w:proofErr w:type="spellEnd"/>
      <w:r w:rsidR="000B1E5E">
        <w:t>. </w:t>
      </w:r>
      <w:r>
        <w:t>3</w:t>
      </w:r>
      <w:r>
        <w:tab/>
        <w:t>Elektrické instalace nízkého napětí - Vnitřní elektrické rozvody (12.2014)</w:t>
      </w:r>
    </w:p>
    <w:p w14:paraId="0BECF088" w14:textId="45F4D175" w:rsidR="00DE6A4A" w:rsidRDefault="00DE6A4A" w:rsidP="00DE6A4A">
      <w:pPr>
        <w:pStyle w:val="Odsazen2"/>
      </w:pPr>
      <w:r>
        <w:t>ČSN</w:t>
      </w:r>
      <w:r w:rsidR="000B1E5E">
        <w:t> 33 </w:t>
      </w:r>
      <w:r>
        <w:t>2180</w:t>
      </w:r>
      <w:r>
        <w:tab/>
        <w:t>Elektrotechnické předpisy ČSN. Připojování elektrických přístrojů</w:t>
      </w:r>
      <w:r w:rsidR="000B1E5E">
        <w:t xml:space="preserve"> a </w:t>
      </w:r>
      <w:r>
        <w:t>spotřebičů (5.1980)</w:t>
      </w:r>
    </w:p>
    <w:p w14:paraId="38DF29B9" w14:textId="5E9F0679" w:rsidR="00DE6A4A" w:rsidRDefault="00DE6A4A" w:rsidP="00DE6A4A">
      <w:pPr>
        <w:pStyle w:val="Odsazen2"/>
      </w:pPr>
      <w:r>
        <w:t>ČSN</w:t>
      </w:r>
      <w:r w:rsidR="000B1E5E">
        <w:t> EN </w:t>
      </w:r>
      <w:r>
        <w:t>50575</w:t>
      </w:r>
      <w:r>
        <w:tab/>
        <w:t>Silové, řídicí</w:t>
      </w:r>
      <w:r w:rsidR="000B1E5E">
        <w:t xml:space="preserve"> a </w:t>
      </w:r>
      <w:r>
        <w:t>komunikační kabely - Kabely pro obecné použití ve stavbách ve vztahu</w:t>
      </w:r>
      <w:r w:rsidR="000B1E5E">
        <w:t xml:space="preserve"> k </w:t>
      </w:r>
      <w:r>
        <w:t>požadavkům reakce na oheň (8.2015)</w:t>
      </w:r>
    </w:p>
    <w:p w14:paraId="7DB2BAAF" w14:textId="3A3745EA" w:rsidR="00DE6A4A" w:rsidRDefault="00DE6A4A" w:rsidP="00DE6A4A">
      <w:pPr>
        <w:pStyle w:val="Odsazen2"/>
      </w:pPr>
      <w:r>
        <w:t>ČSN</w:t>
      </w:r>
      <w:r w:rsidR="000B1E5E">
        <w:t> EN </w:t>
      </w:r>
      <w:r>
        <w:t>50565-1</w:t>
      </w:r>
      <w:r>
        <w:tab/>
        <w:t>Elektrické kabely - Pokyny pro používání kabelů se jmenovitým napětím nepřekračujícím 450/75</w:t>
      </w:r>
      <w:r w:rsidR="000B1E5E">
        <w:t>0 V</w:t>
      </w:r>
      <w:r>
        <w:t xml:space="preserve"> (U₀/U) - </w:t>
      </w:r>
      <w:r w:rsidR="000B1E5E">
        <w:t>Část </w:t>
      </w:r>
      <w:r>
        <w:t>1: Obecné pokyny (2.2015)</w:t>
      </w:r>
    </w:p>
    <w:p w14:paraId="34B1AC9C" w14:textId="2DC60CFD" w:rsidR="00DE6A4A" w:rsidRDefault="00DE6A4A" w:rsidP="00DE6A4A">
      <w:pPr>
        <w:pStyle w:val="Odsazen2"/>
      </w:pPr>
      <w:r>
        <w:t>ČSN</w:t>
      </w:r>
      <w:r w:rsidR="000B1E5E">
        <w:t> EN </w:t>
      </w:r>
      <w:r>
        <w:t>50565-2</w:t>
      </w:r>
      <w:r>
        <w:tab/>
        <w:t>Elektrické kabely - Pokyny pro používání kabelů se jmenovitým napětím nepřekračujícím 450/75</w:t>
      </w:r>
      <w:r w:rsidR="000B1E5E">
        <w:t>0 V</w:t>
      </w:r>
      <w:r>
        <w:t xml:space="preserve"> (U₀/U) - </w:t>
      </w:r>
      <w:r w:rsidR="000B1E5E">
        <w:t>Část </w:t>
      </w:r>
      <w:r>
        <w:t>2: Specifický návod pro typy kabelů související</w:t>
      </w:r>
      <w:r w:rsidR="000B1E5E">
        <w:t xml:space="preserve"> s </w:t>
      </w:r>
      <w:r>
        <w:t>EN 50525 (2.2015)</w:t>
      </w:r>
    </w:p>
    <w:p w14:paraId="3810E960" w14:textId="4F26D8CC" w:rsidR="00DE6A4A" w:rsidRDefault="00DE6A4A" w:rsidP="00DE6A4A">
      <w:pPr>
        <w:pStyle w:val="Odsazen2"/>
      </w:pPr>
      <w:r>
        <w:t>ČSN</w:t>
      </w:r>
      <w:r w:rsidR="000B1E5E">
        <w:t> EN </w:t>
      </w:r>
      <w:r>
        <w:t>IEC 62040-1</w:t>
      </w:r>
      <w:r w:rsidR="000B1E5E">
        <w:t> </w:t>
      </w:r>
      <w:proofErr w:type="spellStart"/>
      <w:r w:rsidR="000B1E5E">
        <w:t>ed</w:t>
      </w:r>
      <w:proofErr w:type="spellEnd"/>
      <w:r w:rsidR="000B1E5E">
        <w:t>. </w:t>
      </w:r>
      <w:r>
        <w:t>2</w:t>
      </w:r>
      <w:r>
        <w:tab/>
        <w:t xml:space="preserve">Zdroje nepřerušovaného napájení (UPS) - </w:t>
      </w:r>
      <w:r w:rsidR="000B1E5E">
        <w:t>Část </w:t>
      </w:r>
      <w:r>
        <w:t>1: Bezpečnostní požadavky (12.2019)</w:t>
      </w:r>
    </w:p>
    <w:p w14:paraId="54024087" w14:textId="09AA51DB" w:rsidR="00DE6A4A" w:rsidRDefault="00DE6A4A" w:rsidP="00DE6A4A">
      <w:pPr>
        <w:pStyle w:val="Odsazen2"/>
      </w:pPr>
      <w:r>
        <w:t>ČSN</w:t>
      </w:r>
      <w:r w:rsidR="000B1E5E">
        <w:t> EN </w:t>
      </w:r>
      <w:r>
        <w:t>50274</w:t>
      </w:r>
      <w:r>
        <w:tab/>
        <w:t xml:space="preserve">Rozváděče </w:t>
      </w:r>
      <w:proofErr w:type="spellStart"/>
      <w:r>
        <w:t>nn</w:t>
      </w:r>
      <w:proofErr w:type="spellEnd"/>
      <w:r>
        <w:t xml:space="preserve"> - Ochrana před úrazem elektrickým proudem - Ochrana před neúmyslným přímým dotykem nebezpečných živých částí (10.2002)</w:t>
      </w:r>
    </w:p>
    <w:p w14:paraId="3E62F172" w14:textId="138BA7C7" w:rsidR="00DE6A4A" w:rsidRDefault="00DE6A4A" w:rsidP="00DE6A4A">
      <w:pPr>
        <w:pStyle w:val="Odsazen2"/>
      </w:pPr>
      <w:r>
        <w:t>ČSN</w:t>
      </w:r>
      <w:r w:rsidR="000B1E5E">
        <w:t> EN </w:t>
      </w:r>
      <w:r>
        <w:t>IEC 61439-1</w:t>
      </w:r>
      <w:r w:rsidR="000B1E5E">
        <w:t> </w:t>
      </w:r>
      <w:proofErr w:type="spellStart"/>
      <w:r w:rsidR="000B1E5E">
        <w:t>ed</w:t>
      </w:r>
      <w:proofErr w:type="spellEnd"/>
      <w:r w:rsidR="000B1E5E">
        <w:t>. </w:t>
      </w:r>
      <w:r>
        <w:t>3</w:t>
      </w:r>
      <w:r>
        <w:tab/>
        <w:t xml:space="preserve">Rozváděče nízkého napětí - </w:t>
      </w:r>
      <w:r w:rsidR="000B1E5E">
        <w:t>Část </w:t>
      </w:r>
      <w:r>
        <w:t>1: Obecná ustanovení (7.2022)</w:t>
      </w:r>
    </w:p>
    <w:p w14:paraId="3D5D17AA" w14:textId="0942F906" w:rsidR="00DE6A4A" w:rsidRDefault="00DE6A4A" w:rsidP="00DE6A4A">
      <w:pPr>
        <w:pStyle w:val="Odsazen2"/>
      </w:pPr>
      <w:r>
        <w:t>ČSN</w:t>
      </w:r>
      <w:r w:rsidR="000B1E5E">
        <w:t> EN </w:t>
      </w:r>
      <w:r>
        <w:t>IEC 61439-2</w:t>
      </w:r>
      <w:r w:rsidR="000B1E5E">
        <w:t> </w:t>
      </w:r>
      <w:proofErr w:type="spellStart"/>
      <w:r w:rsidR="000B1E5E">
        <w:t>ed</w:t>
      </w:r>
      <w:proofErr w:type="spellEnd"/>
      <w:r w:rsidR="000B1E5E">
        <w:t>. </w:t>
      </w:r>
      <w:r>
        <w:t>3</w:t>
      </w:r>
      <w:r>
        <w:tab/>
        <w:t xml:space="preserve">Rozváděče nízkého napětí - </w:t>
      </w:r>
      <w:r w:rsidR="000B1E5E">
        <w:t>Část </w:t>
      </w:r>
      <w:r>
        <w:t>2: Výkonové rozváděče (12.2021)</w:t>
      </w:r>
    </w:p>
    <w:p w14:paraId="395CF64A" w14:textId="2E3862E2" w:rsidR="00DE6A4A" w:rsidRDefault="00DE6A4A" w:rsidP="00DE6A4A">
      <w:pPr>
        <w:pStyle w:val="Odsazen2"/>
      </w:pPr>
      <w:r>
        <w:t>ČSN</w:t>
      </w:r>
      <w:r w:rsidR="000B1E5E">
        <w:t> EN </w:t>
      </w:r>
      <w:r>
        <w:t>61439-3</w:t>
      </w:r>
      <w:r>
        <w:tab/>
        <w:t xml:space="preserve">Rozváděče nízkého </w:t>
      </w:r>
      <w:proofErr w:type="gramStart"/>
      <w:r>
        <w:t xml:space="preserve">napětí - </w:t>
      </w:r>
      <w:r w:rsidR="000B1E5E">
        <w:t>Část</w:t>
      </w:r>
      <w:proofErr w:type="gramEnd"/>
      <w:r w:rsidR="000B1E5E">
        <w:t> </w:t>
      </w:r>
      <w:r>
        <w:t>3: Rozvodnice určené</w:t>
      </w:r>
      <w:r w:rsidR="000B1E5E">
        <w:t xml:space="preserve"> k </w:t>
      </w:r>
      <w:r>
        <w:t>provozování laiky (DBO) (10.2012)</w:t>
      </w:r>
    </w:p>
    <w:p w14:paraId="3535AAF8" w14:textId="1AD2648B" w:rsidR="00DE6A4A" w:rsidRDefault="00DE6A4A" w:rsidP="00DE6A4A">
      <w:pPr>
        <w:pStyle w:val="Odsazen2"/>
      </w:pPr>
      <w:r>
        <w:t>ČSN</w:t>
      </w:r>
      <w:r w:rsidR="000B1E5E">
        <w:t> EN </w:t>
      </w:r>
      <w:r>
        <w:t>62305-4</w:t>
      </w:r>
      <w:r w:rsidR="000B1E5E">
        <w:t> </w:t>
      </w:r>
      <w:proofErr w:type="spellStart"/>
      <w:r w:rsidR="000B1E5E">
        <w:t>ed</w:t>
      </w:r>
      <w:proofErr w:type="spellEnd"/>
      <w:r w:rsidR="000B1E5E">
        <w:t>. </w:t>
      </w:r>
      <w:r>
        <w:t>2</w:t>
      </w:r>
      <w:r>
        <w:tab/>
        <w:t xml:space="preserve">Ochrana před bleskem - </w:t>
      </w:r>
      <w:r w:rsidR="000B1E5E">
        <w:t>Část </w:t>
      </w:r>
      <w:r>
        <w:t>4: Elektrické</w:t>
      </w:r>
      <w:r w:rsidR="000B1E5E">
        <w:t xml:space="preserve"> a </w:t>
      </w:r>
      <w:r>
        <w:t>elektronické systémy ve stavbách (9.2011)</w:t>
      </w:r>
    </w:p>
    <w:p w14:paraId="20CEDD66" w14:textId="767EAF89" w:rsidR="00DE6A4A" w:rsidRDefault="000B1E5E" w:rsidP="00DE6A4A">
      <w:pPr>
        <w:pStyle w:val="Odsazen2"/>
      </w:pPr>
      <w:r>
        <w:t>ČSN </w:t>
      </w:r>
      <w:r w:rsidR="00DE6A4A">
        <w:t>73 0802</w:t>
      </w:r>
      <w:r>
        <w:t> </w:t>
      </w:r>
      <w:proofErr w:type="spellStart"/>
      <w:r>
        <w:t>ed</w:t>
      </w:r>
      <w:proofErr w:type="spellEnd"/>
      <w:r>
        <w:t>. </w:t>
      </w:r>
      <w:r w:rsidR="00DE6A4A">
        <w:t>2</w:t>
      </w:r>
      <w:r w:rsidR="00DE6A4A">
        <w:tab/>
        <w:t>Požární bezpečnost staveb - Nevýrobní objekty (10.2020)</w:t>
      </w:r>
    </w:p>
    <w:p w14:paraId="7ED74F91" w14:textId="129BAE34" w:rsidR="00DE6A4A" w:rsidRDefault="000B1E5E" w:rsidP="00DE6A4A">
      <w:pPr>
        <w:pStyle w:val="Odsazen2"/>
      </w:pPr>
      <w:r>
        <w:t>ČSN </w:t>
      </w:r>
      <w:r w:rsidR="00DE6A4A">
        <w:t>73 0810</w:t>
      </w:r>
      <w:r w:rsidR="00DE6A4A">
        <w:tab/>
        <w:t>Požární bezpečnost staveb - Společná ustanovení (7.2016)</w:t>
      </w:r>
    </w:p>
    <w:p w14:paraId="1DF009A8" w14:textId="044E4116" w:rsidR="00DE6A4A" w:rsidRDefault="000B1E5E" w:rsidP="00DE6A4A">
      <w:pPr>
        <w:pStyle w:val="Odsazen2"/>
      </w:pPr>
      <w:r>
        <w:t>ČSN </w:t>
      </w:r>
      <w:r w:rsidR="00DE6A4A">
        <w:t>73 0835</w:t>
      </w:r>
      <w:r>
        <w:t> </w:t>
      </w:r>
      <w:proofErr w:type="spellStart"/>
      <w:r>
        <w:t>ed</w:t>
      </w:r>
      <w:proofErr w:type="spellEnd"/>
      <w:r>
        <w:t>. </w:t>
      </w:r>
      <w:r w:rsidR="00DE6A4A">
        <w:t>2</w:t>
      </w:r>
      <w:r w:rsidR="00DE6A4A">
        <w:tab/>
        <w:t>Požární bezpečnost staveb - Budovy zdravotnických zařízení</w:t>
      </w:r>
      <w:r>
        <w:t xml:space="preserve"> a </w:t>
      </w:r>
      <w:r w:rsidR="00DE6A4A">
        <w:t>sociální péče (9.2020)</w:t>
      </w:r>
    </w:p>
    <w:p w14:paraId="0960B9D2" w14:textId="742B67CB" w:rsidR="00DE6A4A" w:rsidRDefault="000B1E5E" w:rsidP="00DE6A4A">
      <w:pPr>
        <w:pStyle w:val="Odsazen2"/>
      </w:pPr>
      <w:r>
        <w:t>ČSN </w:t>
      </w:r>
      <w:r w:rsidR="00DE6A4A">
        <w:t>73 0848</w:t>
      </w:r>
      <w:r w:rsidR="00DE6A4A">
        <w:tab/>
        <w:t>Požární bezpečnost staveb - Kabelové rozvody (4.2009)</w:t>
      </w:r>
    </w:p>
    <w:p w14:paraId="5537EFB6" w14:textId="4A9E282A" w:rsidR="00DE6A4A" w:rsidRDefault="000B1E5E" w:rsidP="00DE6A4A">
      <w:pPr>
        <w:pStyle w:val="Odsazen2"/>
      </w:pPr>
      <w:r>
        <w:t>ČSN </w:t>
      </w:r>
      <w:r w:rsidR="00DE6A4A">
        <w:t>73 0895</w:t>
      </w:r>
      <w:r w:rsidR="00DE6A4A">
        <w:tab/>
        <w:t>Požární bezpečnost staveb - Zachování funkčnosti kabelových tras</w:t>
      </w:r>
      <w:r>
        <w:t xml:space="preserve"> v </w:t>
      </w:r>
      <w:r w:rsidR="00DE6A4A">
        <w:t xml:space="preserve">podmínkách požáru - Požadavky, zkoušky, klasifikace </w:t>
      </w:r>
      <w:proofErr w:type="spellStart"/>
      <w:r w:rsidR="00DE6A4A">
        <w:t>Px</w:t>
      </w:r>
      <w:proofErr w:type="spellEnd"/>
      <w:r w:rsidR="00DE6A4A">
        <w:t xml:space="preserve">-R, </w:t>
      </w:r>
      <w:proofErr w:type="spellStart"/>
      <w:r w:rsidR="00DE6A4A">
        <w:t>PHx</w:t>
      </w:r>
      <w:proofErr w:type="spellEnd"/>
      <w:r w:rsidR="00DE6A4A">
        <w:t>-R</w:t>
      </w:r>
      <w:r>
        <w:t xml:space="preserve"> a </w:t>
      </w:r>
      <w:r w:rsidR="00DE6A4A">
        <w:t>aplikace výsledků zkoušek (3.2016)</w:t>
      </w:r>
    </w:p>
    <w:p w14:paraId="72DC1140" w14:textId="77777777" w:rsidR="00DE6A4A" w:rsidRDefault="00DE6A4A" w:rsidP="00DE6A4A">
      <w:pPr>
        <w:pStyle w:val="Nadpis1"/>
      </w:pPr>
      <w:bookmarkStart w:id="8" w:name="_Toc121900001"/>
      <w:r>
        <w:lastRenderedPageBreak/>
        <w:t>ZÁKLADNÍ ÚDAJE</w:t>
      </w:r>
      <w:bookmarkEnd w:id="8"/>
    </w:p>
    <w:p w14:paraId="728D8DA9" w14:textId="77777777" w:rsidR="00DE6A4A" w:rsidRDefault="00DE6A4A" w:rsidP="00DE6A4A">
      <w:pPr>
        <w:pStyle w:val="Nadpis2"/>
      </w:pPr>
      <w:bookmarkStart w:id="9" w:name="_Toc121900002"/>
      <w:r>
        <w:t>Napěťové soustavy</w:t>
      </w:r>
      <w:bookmarkEnd w:id="9"/>
    </w:p>
    <w:p w14:paraId="4B6574EF" w14:textId="7DA5B5C0" w:rsidR="00DE6A4A" w:rsidRDefault="00DE6A4A" w:rsidP="00DE6A4A">
      <w:pPr>
        <w:pStyle w:val="Odsazen3"/>
      </w:pPr>
      <w:r>
        <w:t>3/PEN AC 400/23</w:t>
      </w:r>
      <w:r w:rsidR="000B1E5E">
        <w:t>0 V</w:t>
      </w:r>
      <w:r>
        <w:t xml:space="preserve"> 50</w:t>
      </w:r>
      <w:r w:rsidR="000B1E5E">
        <w:t> Hz</w:t>
      </w:r>
      <w:r>
        <w:t xml:space="preserve"> / TN-C</w:t>
      </w:r>
      <w:r>
        <w:tab/>
        <w:t>řešené elektroinstalace nízkého napětí</w:t>
      </w:r>
    </w:p>
    <w:p w14:paraId="5CE2E454" w14:textId="0F1186BD" w:rsidR="00DE6A4A" w:rsidRDefault="00DE6A4A" w:rsidP="00DE6A4A">
      <w:pPr>
        <w:pStyle w:val="Odsazen3"/>
      </w:pPr>
      <w:r>
        <w:t>3/N/PE AC 400/23</w:t>
      </w:r>
      <w:r w:rsidR="000B1E5E">
        <w:t>0 V</w:t>
      </w:r>
      <w:r>
        <w:t xml:space="preserve"> 50</w:t>
      </w:r>
      <w:r w:rsidR="000B1E5E">
        <w:t> Hz</w:t>
      </w:r>
      <w:r>
        <w:t xml:space="preserve"> / TN-C-S</w:t>
      </w:r>
      <w:r>
        <w:tab/>
        <w:t>řešené elektroinstalace nízkého napětí</w:t>
      </w:r>
    </w:p>
    <w:p w14:paraId="4B25928B" w14:textId="2A810FE5" w:rsidR="00DE6A4A" w:rsidRDefault="000B1E5E" w:rsidP="00DE6A4A">
      <w:r>
        <w:t>Dle </w:t>
      </w:r>
      <w:r w:rsidR="00DE6A4A">
        <w:t>ČSN</w:t>
      </w:r>
      <w:r>
        <w:t> 33 </w:t>
      </w:r>
      <w:r w:rsidR="00DE6A4A">
        <w:t xml:space="preserve">2000-4-444, </w:t>
      </w:r>
      <w:r>
        <w:t>čl. </w:t>
      </w:r>
      <w:r w:rsidR="00DE6A4A">
        <w:t>444.4.3.</w:t>
      </w:r>
      <w:r>
        <w:t>1 s</w:t>
      </w:r>
      <w:r w:rsidR="00DE6A4A">
        <w:t>e doporučuje, aby se sítě TN-C</w:t>
      </w:r>
      <w:r>
        <w:t xml:space="preserve"> v </w:t>
      </w:r>
      <w:r w:rsidR="00DE6A4A">
        <w:t>existujících budovách obsahujících, nebo</w:t>
      </w:r>
      <w:r>
        <w:t xml:space="preserve"> u </w:t>
      </w:r>
      <w:r w:rsidR="00DE6A4A">
        <w:t>nichž je pravděpodobné, že budou obsahovat významné množství zařízení informační techniky, již nadále nepoužívaly.</w:t>
      </w:r>
    </w:p>
    <w:p w14:paraId="2153EE57" w14:textId="04EC17BF" w:rsidR="00DE6A4A" w:rsidRDefault="000B1E5E" w:rsidP="00DE6A4A">
      <w:r>
        <w:t>Dle </w:t>
      </w:r>
      <w:r w:rsidR="00DE6A4A">
        <w:t>ČSN</w:t>
      </w:r>
      <w:r>
        <w:t> 33 </w:t>
      </w:r>
      <w:r w:rsidR="00DE6A4A">
        <w:t xml:space="preserve">2000-4-444, </w:t>
      </w:r>
      <w:r>
        <w:t>čl. </w:t>
      </w:r>
      <w:r w:rsidR="00DE6A4A">
        <w:t>444.4.3.2</w:t>
      </w:r>
      <w:r>
        <w:t xml:space="preserve"> a čl. </w:t>
      </w:r>
      <w:r w:rsidR="00DE6A4A">
        <w:t>444.4.3.3 má být</w:t>
      </w:r>
      <w:r>
        <w:t xml:space="preserve"> </w:t>
      </w:r>
      <w:r w:rsidR="00DE6A4A">
        <w:t>síť TN-C-S/TN-S</w:t>
      </w:r>
      <w:r>
        <w:t xml:space="preserve"> v </w:t>
      </w:r>
      <w:r w:rsidR="00DE6A4A">
        <w:t>existujících budovách instalována počínaje začátkem řešené instalace.</w:t>
      </w:r>
    </w:p>
    <w:p w14:paraId="2A3834EE" w14:textId="77777777" w:rsidR="00DE6A4A" w:rsidRDefault="00DE6A4A" w:rsidP="00DE6A4A">
      <w:pPr>
        <w:pStyle w:val="Nadpis2"/>
      </w:pPr>
      <w:bookmarkStart w:id="10" w:name="_Toc121900003"/>
      <w:r>
        <w:t>Ochrana před úrazem elektrickým proudem</w:t>
      </w:r>
      <w:bookmarkEnd w:id="10"/>
    </w:p>
    <w:p w14:paraId="1E51151B" w14:textId="62EF3861" w:rsidR="00DE6A4A" w:rsidRDefault="00DE6A4A" w:rsidP="00DE6A4A">
      <w:r>
        <w:t>Základní ochrana elektrických zařízení nízkého napětí je zajištěna základní izolací živých částí, přepážkami nebo kryty, dle podmínek ČSN</w:t>
      </w:r>
      <w:r w:rsidR="000B1E5E">
        <w:t> 33 </w:t>
      </w:r>
      <w:r>
        <w:t>2000-4-41</w:t>
      </w:r>
      <w:r w:rsidR="000B1E5E">
        <w:t> </w:t>
      </w:r>
      <w:proofErr w:type="spellStart"/>
      <w:r w:rsidR="000B1E5E">
        <w:t>ed</w:t>
      </w:r>
      <w:proofErr w:type="spellEnd"/>
      <w:r w:rsidR="000B1E5E">
        <w:t>. </w:t>
      </w:r>
      <w:r>
        <w:t>3, Příloha A.</w:t>
      </w:r>
    </w:p>
    <w:p w14:paraId="4394C7EC" w14:textId="1B18C2E6" w:rsidR="00DE6A4A" w:rsidRDefault="00DE6A4A" w:rsidP="00DE6A4A">
      <w:r>
        <w:t>V síti TN je ochrana při poruše zajištěna automatickým odpojením od zdroje</w:t>
      </w:r>
      <w:r w:rsidR="000B1E5E">
        <w:t xml:space="preserve"> s </w:t>
      </w:r>
      <w:r>
        <w:t>ochranným uzemněním</w:t>
      </w:r>
      <w:r w:rsidR="000B1E5E">
        <w:t xml:space="preserve"> a </w:t>
      </w:r>
      <w:r>
        <w:t>ochranným pospojováním za podmínek dle ČSN</w:t>
      </w:r>
      <w:r w:rsidR="000B1E5E">
        <w:t> 33 </w:t>
      </w:r>
      <w:r>
        <w:t>2000-4-41</w:t>
      </w:r>
      <w:r w:rsidR="000B1E5E">
        <w:t> </w:t>
      </w:r>
      <w:proofErr w:type="spellStart"/>
      <w:r w:rsidR="000B1E5E">
        <w:t>ed</w:t>
      </w:r>
      <w:proofErr w:type="spellEnd"/>
      <w:r w:rsidR="000B1E5E">
        <w:t>. </w:t>
      </w:r>
      <w:r>
        <w:t xml:space="preserve">3, </w:t>
      </w:r>
      <w:r w:rsidR="000B1E5E">
        <w:t>čl. </w:t>
      </w:r>
      <w:r>
        <w:t>411.1 až 411.3</w:t>
      </w:r>
      <w:r w:rsidR="000B1E5E">
        <w:t xml:space="preserve"> a čl. </w:t>
      </w:r>
      <w:r>
        <w:t>411.4.</w:t>
      </w:r>
      <w:r w:rsidR="000B1E5E">
        <w:t xml:space="preserve"> </w:t>
      </w:r>
      <w:r>
        <w:t>Součástí obvyklých ochranných opatření je</w:t>
      </w:r>
      <w:r w:rsidR="000B1E5E">
        <w:t xml:space="preserve"> i </w:t>
      </w:r>
      <w:r>
        <w:t xml:space="preserve">doplňková ochrana proudovými chrániči dle </w:t>
      </w:r>
      <w:r w:rsidR="000B1E5E">
        <w:t>čl. </w:t>
      </w:r>
      <w:r>
        <w:t>415.1.</w:t>
      </w:r>
    </w:p>
    <w:p w14:paraId="01362DFA" w14:textId="4741DDDE" w:rsidR="00DE6A4A" w:rsidRDefault="00DE6A4A" w:rsidP="00DE6A4A">
      <w:r>
        <w:t>Tam, kde není možné</w:t>
      </w:r>
      <w:r w:rsidR="000B1E5E">
        <w:t xml:space="preserve"> z </w:t>
      </w:r>
      <w:r>
        <w:t>důvodu vysoké impedance poruchové smyčky dosáhnout automatického odpojení</w:t>
      </w:r>
      <w:r w:rsidR="000B1E5E">
        <w:t xml:space="preserve"> v </w:t>
      </w:r>
      <w:r>
        <w:t>požadované době, musí být dle ČSN</w:t>
      </w:r>
      <w:r w:rsidR="000B1E5E">
        <w:t> 33 </w:t>
      </w:r>
      <w:r>
        <w:t>2000-4-41</w:t>
      </w:r>
      <w:r w:rsidR="000B1E5E">
        <w:t> </w:t>
      </w:r>
      <w:proofErr w:type="spellStart"/>
      <w:r w:rsidR="000B1E5E">
        <w:t>ed</w:t>
      </w:r>
      <w:proofErr w:type="spellEnd"/>
      <w:r w:rsidR="000B1E5E">
        <w:t>. </w:t>
      </w:r>
      <w:r>
        <w:t xml:space="preserve">3, </w:t>
      </w:r>
      <w:r w:rsidR="000B1E5E">
        <w:t>čl. </w:t>
      </w:r>
      <w:r>
        <w:t>411.3.2.6 provedeno doplňující pospojování</w:t>
      </w:r>
      <w:r w:rsidR="000B1E5E">
        <w:t xml:space="preserve"> v </w:t>
      </w:r>
      <w:r>
        <w:t>souladu</w:t>
      </w:r>
      <w:r w:rsidR="000B1E5E">
        <w:t xml:space="preserve"> s </w:t>
      </w:r>
      <w:r>
        <w:t>415.2.</w:t>
      </w:r>
    </w:p>
    <w:p w14:paraId="4F1CECF6" w14:textId="39608570" w:rsidR="00DE6A4A" w:rsidRDefault="00DE6A4A" w:rsidP="00DE6A4A">
      <w:r>
        <w:t>Pro zvláštní druhy instalací, kde působení vnějších vlivů zvyšuje nebezpečí úrazu elektrickým proudem, jsou ve smyslu ustanovení ČSN</w:t>
      </w:r>
      <w:r w:rsidR="000B1E5E">
        <w:t> EN </w:t>
      </w:r>
      <w:r>
        <w:t>61140</w:t>
      </w:r>
      <w:r w:rsidR="000B1E5E">
        <w:t> </w:t>
      </w:r>
      <w:proofErr w:type="spellStart"/>
      <w:r w:rsidR="000B1E5E">
        <w:t>ed</w:t>
      </w:r>
      <w:proofErr w:type="spellEnd"/>
      <w:r w:rsidR="000B1E5E">
        <w:t>. </w:t>
      </w:r>
      <w:r>
        <w:t xml:space="preserve">3, </w:t>
      </w:r>
      <w:r w:rsidR="000B1E5E">
        <w:t>čl. </w:t>
      </w:r>
      <w:r>
        <w:t>4.4 uplatňována následující ochranná opatření doplňkovou ochranou proudovými chrániči:</w:t>
      </w:r>
    </w:p>
    <w:p w14:paraId="6BCEEC70" w14:textId="15163443" w:rsidR="00DE6A4A" w:rsidRDefault="00DE6A4A" w:rsidP="00DE6A4A">
      <w:r>
        <w:t>Obvody pro bezpečnostní účely nesmí být dle ČSN</w:t>
      </w:r>
      <w:r w:rsidR="000B1E5E">
        <w:t> 33 </w:t>
      </w:r>
      <w:r>
        <w:t>2000-5-56</w:t>
      </w:r>
      <w:r w:rsidR="000B1E5E">
        <w:t> </w:t>
      </w:r>
      <w:proofErr w:type="spellStart"/>
      <w:r w:rsidR="000B1E5E">
        <w:t>ed</w:t>
      </w:r>
      <w:proofErr w:type="spellEnd"/>
      <w:r w:rsidR="000B1E5E">
        <w:t>. </w:t>
      </w:r>
      <w:r>
        <w:t xml:space="preserve">3, </w:t>
      </w:r>
      <w:r w:rsidR="000B1E5E">
        <w:t>čl. </w:t>
      </w:r>
      <w:r>
        <w:t>560.7.13 chráněny RCD.</w:t>
      </w:r>
    </w:p>
    <w:p w14:paraId="5B7E51F1" w14:textId="77777777" w:rsidR="00DE6A4A" w:rsidRDefault="00DE6A4A" w:rsidP="00DE6A4A">
      <w:pPr>
        <w:pStyle w:val="Nadpis2"/>
      </w:pPr>
      <w:bookmarkStart w:id="11" w:name="_Toc121900004"/>
      <w:r>
        <w:t>Určení vnějších vlivů</w:t>
      </w:r>
      <w:bookmarkEnd w:id="11"/>
    </w:p>
    <w:p w14:paraId="46E36980" w14:textId="677E37C5" w:rsidR="00DE6A4A" w:rsidRDefault="00DE6A4A" w:rsidP="00DE6A4A">
      <w:r>
        <w:t>Protokol</w:t>
      </w:r>
      <w:r w:rsidR="000B1E5E">
        <w:t xml:space="preserve"> o </w:t>
      </w:r>
      <w:r>
        <w:t>určení vnějších vlivů stávajících prostor je</w:t>
      </w:r>
      <w:r w:rsidR="000B1E5E">
        <w:t xml:space="preserve"> k </w:t>
      </w:r>
      <w:r>
        <w:t>dispozici</w:t>
      </w:r>
      <w:r w:rsidR="000B1E5E">
        <w:t xml:space="preserve"> u </w:t>
      </w:r>
      <w:r>
        <w:t>provozovatele objektu.</w:t>
      </w:r>
      <w:r>
        <w:rPr>
          <w:rStyle w:val="Znakapoznpodarou"/>
        </w:rPr>
        <w:footnoteReference w:id="2"/>
      </w:r>
    </w:p>
    <w:p w14:paraId="5F0C0D47" w14:textId="77777777" w:rsidR="00DE6A4A" w:rsidRDefault="00DE6A4A" w:rsidP="00DE6A4A">
      <w:pPr>
        <w:pStyle w:val="Nadpis2"/>
      </w:pPr>
      <w:bookmarkStart w:id="12" w:name="_Toc121900005"/>
      <w:r>
        <w:t>Bilance energií</w:t>
      </w:r>
      <w:bookmarkEnd w:id="12"/>
    </w:p>
    <w:p w14:paraId="26EA7D65" w14:textId="77777777" w:rsidR="00797320" w:rsidRDefault="00797320" w:rsidP="00797320">
      <w:pPr>
        <w:pStyle w:val="Odsazen3"/>
      </w:pPr>
      <w:r>
        <w:t>Celkový instalovaný výkon:</w:t>
      </w:r>
      <w:r>
        <w:tab/>
        <w:t>26 kW</w:t>
      </w:r>
    </w:p>
    <w:p w14:paraId="0CD94DC8" w14:textId="77777777" w:rsidR="00797320" w:rsidRDefault="00797320" w:rsidP="00797320">
      <w:pPr>
        <w:pStyle w:val="Odsazen3"/>
      </w:pPr>
      <w:r>
        <w:t>Uvažovaná soudobost:</w:t>
      </w:r>
      <w:r>
        <w:tab/>
        <w:t>100 %</w:t>
      </w:r>
    </w:p>
    <w:p w14:paraId="0789AD14" w14:textId="77777777" w:rsidR="00797320" w:rsidRDefault="00797320" w:rsidP="00797320">
      <w:pPr>
        <w:pStyle w:val="Odsazen3"/>
      </w:pPr>
      <w:r>
        <w:t>Předpokládaný soudobý příkon:</w:t>
      </w:r>
      <w:r>
        <w:tab/>
        <w:t>do 26 kW</w:t>
      </w:r>
    </w:p>
    <w:p w14:paraId="5FD17F5C" w14:textId="77777777" w:rsidR="00DE6A4A" w:rsidRDefault="00DE6A4A" w:rsidP="00DE6A4A">
      <w:pPr>
        <w:pStyle w:val="Nadpis2"/>
      </w:pPr>
      <w:bookmarkStart w:id="13" w:name="_Toc121900006"/>
      <w:r>
        <w:t>Měření spotřeby elektrické energie</w:t>
      </w:r>
      <w:bookmarkEnd w:id="13"/>
    </w:p>
    <w:p w14:paraId="1280041F" w14:textId="77777777" w:rsidR="00DE6A4A" w:rsidRDefault="00DE6A4A" w:rsidP="00DE6A4A">
      <w:r>
        <w:t>Fakturační měření dotčených elektroinstalací zůstává stávající, beze změny.</w:t>
      </w:r>
    </w:p>
    <w:p w14:paraId="0BF15553" w14:textId="77777777" w:rsidR="00DE6A4A" w:rsidRDefault="00DE6A4A" w:rsidP="00DE6A4A">
      <w:r>
        <w:t>Podružné měření spotřeby elektrické energie nebylo požadováno, není tedy ani řešeno.</w:t>
      </w:r>
    </w:p>
    <w:p w14:paraId="2895450E" w14:textId="77777777" w:rsidR="00DE6A4A" w:rsidRDefault="00DE6A4A" w:rsidP="00DE6A4A">
      <w:pPr>
        <w:pStyle w:val="Nadpis2"/>
      </w:pPr>
      <w:bookmarkStart w:id="14" w:name="_Toc121900007"/>
      <w:r>
        <w:lastRenderedPageBreak/>
        <w:t>Elektromagnetická kompatibilita</w:t>
      </w:r>
      <w:bookmarkEnd w:id="14"/>
    </w:p>
    <w:p w14:paraId="697F3B9A" w14:textId="78CF38FD" w:rsidR="00DE6A4A" w:rsidRDefault="000B1E5E" w:rsidP="00DE6A4A">
      <w:r>
        <w:t>Dle </w:t>
      </w:r>
      <w:r w:rsidR="00DE6A4A">
        <w:t>nařízení vlády</w:t>
      </w:r>
      <w:r>
        <w:t xml:space="preserve"> č. </w:t>
      </w:r>
      <w:r w:rsidR="00DE6A4A">
        <w:t>117/2016</w:t>
      </w:r>
      <w:r>
        <w:t> Sb.</w:t>
      </w:r>
      <w:r w:rsidR="00DE6A4A">
        <w:t>,</w:t>
      </w:r>
      <w:r>
        <w:t xml:space="preserve"> o </w:t>
      </w:r>
      <w:r w:rsidR="00DE6A4A">
        <w:t>posuzování shody výrobků</w:t>
      </w:r>
      <w:r>
        <w:t xml:space="preserve"> z </w:t>
      </w:r>
      <w:r w:rsidR="00DE6A4A">
        <w:t>hlediska elektromagnetické kompatibility při jejich dodávání na trh, ve znění pozdějších předpisů, Příloha</w:t>
      </w:r>
      <w:r>
        <w:t xml:space="preserve"> č. </w:t>
      </w:r>
      <w:r w:rsidR="00DE6A4A">
        <w:t>1, bod 2, musí být pevná instalace instalována</w:t>
      </w:r>
      <w:r>
        <w:t xml:space="preserve"> s </w:t>
      </w:r>
      <w:r w:rsidR="00DE6A4A">
        <w:t>použitím pravidel správné praxe</w:t>
      </w:r>
      <w:r>
        <w:t xml:space="preserve"> a </w:t>
      </w:r>
      <w:r w:rsidR="00DE6A4A">
        <w:t>s ohledem na údaje</w:t>
      </w:r>
      <w:r>
        <w:t xml:space="preserve"> o </w:t>
      </w:r>
      <w:r w:rsidR="00DE6A4A">
        <w:t>určeném použití komponentů. Pravidla správné praxe musí být zdokumentována</w:t>
      </w:r>
      <w:r>
        <w:t xml:space="preserve"> a </w:t>
      </w:r>
      <w:r w:rsidR="00DE6A4A">
        <w:t>dokumentaci musí provozovatel instalace nebo jím pověřená osoba po dobu provozování instalace uchovávat pro potřeby orgánů dozoru.</w:t>
      </w:r>
    </w:p>
    <w:p w14:paraId="4CE13835" w14:textId="71EC762F" w:rsidR="00DE6A4A" w:rsidRDefault="000B1E5E" w:rsidP="00DE6A4A">
      <w:r>
        <w:t>Dle </w:t>
      </w:r>
      <w:r w:rsidR="00DE6A4A">
        <w:t>vyhlášky</w:t>
      </w:r>
      <w:r>
        <w:t xml:space="preserve"> č. </w:t>
      </w:r>
      <w:r w:rsidR="00DE6A4A">
        <w:t>268/2009</w:t>
      </w:r>
      <w:r>
        <w:t> Sb.</w:t>
      </w:r>
      <w:r w:rsidR="00DE6A4A">
        <w:t>,</w:t>
      </w:r>
      <w:r>
        <w:t xml:space="preserve"> o </w:t>
      </w:r>
      <w:r w:rsidR="00DE6A4A">
        <w:t>technických požadavcích na stavby, ve znění pozdějších předpisů,</w:t>
      </w:r>
      <w:r>
        <w:t xml:space="preserve"> § </w:t>
      </w:r>
      <w:r w:rsidR="00DE6A4A">
        <w:t xml:space="preserve">34 </w:t>
      </w:r>
      <w:r>
        <w:t>odst. </w:t>
      </w:r>
      <w:r w:rsidR="00DE6A4A">
        <w:t xml:space="preserve">2 </w:t>
      </w:r>
      <w:r>
        <w:t>písm. </w:t>
      </w:r>
      <w:r w:rsidR="00DE6A4A">
        <w:t>f), musí elektrický rozvod splňovat</w:t>
      </w:r>
      <w:r>
        <w:t xml:space="preserve"> v </w:t>
      </w:r>
      <w:r w:rsidR="00DE6A4A">
        <w:t>souladu</w:t>
      </w:r>
      <w:r>
        <w:t xml:space="preserve"> s </w:t>
      </w:r>
      <w:r w:rsidR="00DE6A4A">
        <w:t>normovými hodnotami požadavky na zamezení vzájemných nepříznivých vlivů</w:t>
      </w:r>
      <w:r>
        <w:t xml:space="preserve"> a </w:t>
      </w:r>
      <w:r w:rsidR="00DE6A4A">
        <w:t>rušivých napětí při křižování</w:t>
      </w:r>
      <w:r>
        <w:t xml:space="preserve"> a </w:t>
      </w:r>
      <w:r w:rsidR="00DE6A4A">
        <w:t>souběhu silnoproudých vedení</w:t>
      </w:r>
      <w:r>
        <w:t xml:space="preserve"> a </w:t>
      </w:r>
      <w:r w:rsidR="00DE6A4A">
        <w:t>vedení elektronických komunikací.</w:t>
      </w:r>
    </w:p>
    <w:p w14:paraId="6F1CA90A" w14:textId="6DC173F2" w:rsidR="00DE6A4A" w:rsidRDefault="000B1E5E" w:rsidP="00DE6A4A">
      <w:r>
        <w:t>Dle </w:t>
      </w:r>
      <w:r w:rsidR="00DE6A4A">
        <w:t>ČSN</w:t>
      </w:r>
      <w:r>
        <w:t> 33 </w:t>
      </w:r>
      <w:r w:rsidR="00DE6A4A">
        <w:t xml:space="preserve">2000-4-444, </w:t>
      </w:r>
      <w:r>
        <w:t>čl. </w:t>
      </w:r>
      <w:r w:rsidR="00DE6A4A">
        <w:t xml:space="preserve">444.4.2 </w:t>
      </w:r>
      <w:r>
        <w:t>písm. </w:t>
      </w:r>
      <w:r w:rsidR="00DE6A4A">
        <w:t>d) by měly být silové</w:t>
      </w:r>
      <w:r>
        <w:t xml:space="preserve"> a </w:t>
      </w:r>
      <w:r w:rsidR="00DE6A4A">
        <w:t>slaboproudé kabely vedeny zvlášť</w:t>
      </w:r>
      <w:r>
        <w:t xml:space="preserve"> v </w:t>
      </w:r>
      <w:r w:rsidR="00DE6A4A">
        <w:t>souladu</w:t>
      </w:r>
      <w:r>
        <w:t xml:space="preserve"> s </w:t>
      </w:r>
      <w:r w:rsidR="00DE6A4A">
        <w:t>požadavky</w:t>
      </w:r>
      <w:r>
        <w:t xml:space="preserve"> a </w:t>
      </w:r>
      <w:r w:rsidR="00DE6A4A">
        <w:t>doporučeními</w:t>
      </w:r>
      <w:r>
        <w:t xml:space="preserve"> </w:t>
      </w:r>
      <w:r w:rsidR="00DE6A4A">
        <w:t>ČSN</w:t>
      </w:r>
      <w:r>
        <w:t> EN </w:t>
      </w:r>
      <w:r w:rsidR="00DE6A4A">
        <w:t>50174-2</w:t>
      </w:r>
      <w:r>
        <w:t> </w:t>
      </w:r>
      <w:proofErr w:type="spellStart"/>
      <w:r>
        <w:t>ed</w:t>
      </w:r>
      <w:proofErr w:type="spellEnd"/>
      <w:r>
        <w:t>. </w:t>
      </w:r>
      <w:r w:rsidR="00DE6A4A">
        <w:t xml:space="preserve">3, </w:t>
      </w:r>
      <w:r>
        <w:t>čl. </w:t>
      </w:r>
      <w:r w:rsidR="00DE6A4A">
        <w:t xml:space="preserve">6.2, </w:t>
      </w:r>
      <w:r>
        <w:t>popř. </w:t>
      </w:r>
      <w:r w:rsidR="00DE6A4A">
        <w:t xml:space="preserve">dle </w:t>
      </w:r>
      <w:r>
        <w:t>čl. </w:t>
      </w:r>
      <w:r w:rsidR="00DE6A4A">
        <w:t>444.6.2 musí být oddělovací vzdušná vzdálenost mezi silovými</w:t>
      </w:r>
      <w:r>
        <w:t xml:space="preserve"> a </w:t>
      </w:r>
      <w:r w:rsidR="00DE6A4A">
        <w:t>slaboproudými kabely nejméně 200</w:t>
      </w:r>
      <w:r>
        <w:t> mm</w:t>
      </w:r>
      <w:r w:rsidR="00DE6A4A">
        <w:t>. Silové</w:t>
      </w:r>
      <w:r>
        <w:t xml:space="preserve"> a </w:t>
      </w:r>
      <w:r w:rsidR="00DE6A4A">
        <w:t>slaboproudé kabely by se dále měly křížit pokud možno pouze</w:t>
      </w:r>
      <w:r>
        <w:t xml:space="preserve"> v </w:t>
      </w:r>
      <w:r w:rsidR="00DE6A4A">
        <w:t>pravých úhlech.</w:t>
      </w:r>
    </w:p>
    <w:p w14:paraId="12D02015" w14:textId="335F7EBC" w:rsidR="00DE6A4A" w:rsidRDefault="000B1E5E" w:rsidP="00DE6A4A">
      <w:r>
        <w:t>Dle </w:t>
      </w:r>
      <w:r w:rsidR="00DE6A4A">
        <w:t>ČSN</w:t>
      </w:r>
      <w:r>
        <w:t> 33 </w:t>
      </w:r>
      <w:r w:rsidR="00DE6A4A">
        <w:t xml:space="preserve">2000-4-444, </w:t>
      </w:r>
      <w:r>
        <w:t>čl. </w:t>
      </w:r>
      <w:r w:rsidR="00DE6A4A">
        <w:t xml:space="preserve">444.4.2 </w:t>
      </w:r>
      <w:r>
        <w:t>písm. </w:t>
      </w:r>
      <w:r w:rsidR="00DE6A4A">
        <w:t>h) musí být veškeré kabely odděleny od jímací soustavy</w:t>
      </w:r>
      <w:r>
        <w:t xml:space="preserve"> a </w:t>
      </w:r>
      <w:r w:rsidR="00DE6A4A">
        <w:t>od svodů systému ochrany před bleskem (LPS) buď minimální vzdáleností, nebo použitím stínění.</w:t>
      </w:r>
    </w:p>
    <w:p w14:paraId="0DE5DDB0" w14:textId="40C89544" w:rsidR="00DE6A4A" w:rsidRDefault="000B1E5E" w:rsidP="00DE6A4A">
      <w:r>
        <w:t>Dle </w:t>
      </w:r>
      <w:r w:rsidR="00DE6A4A">
        <w:t>ČSN</w:t>
      </w:r>
      <w:r>
        <w:t> 33 </w:t>
      </w:r>
      <w:r w:rsidR="00DE6A4A">
        <w:t>2130</w:t>
      </w:r>
      <w:r>
        <w:t> </w:t>
      </w:r>
      <w:proofErr w:type="spellStart"/>
      <w:r>
        <w:t>ed</w:t>
      </w:r>
      <w:proofErr w:type="spellEnd"/>
      <w:r>
        <w:t>. </w:t>
      </w:r>
      <w:r w:rsidR="00DE6A4A">
        <w:t xml:space="preserve">3, </w:t>
      </w:r>
      <w:r>
        <w:t>čl. </w:t>
      </w:r>
      <w:r w:rsidR="00DE6A4A">
        <w:t>4.1.3 je třeba při vedení vnitřních rozvodů zajistit</w:t>
      </w:r>
      <w:r>
        <w:t xml:space="preserve"> i </w:t>
      </w:r>
      <w:r w:rsidR="00DE6A4A">
        <w:t>vnitřní ochranu před bleskem</w:t>
      </w:r>
      <w:r>
        <w:t xml:space="preserve"> v </w:t>
      </w:r>
      <w:r w:rsidR="00DE6A4A">
        <w:t>souladu</w:t>
      </w:r>
      <w:r>
        <w:t xml:space="preserve"> s </w:t>
      </w:r>
      <w:r w:rsidR="00DE6A4A">
        <w:t>požadavky uvedenými</w:t>
      </w:r>
      <w:r>
        <w:t xml:space="preserve"> v </w:t>
      </w:r>
      <w:r w:rsidR="00DE6A4A">
        <w:t>souboru ČSN</w:t>
      </w:r>
      <w:r>
        <w:t> EN </w:t>
      </w:r>
      <w:r w:rsidR="00DE6A4A">
        <w:t>62305</w:t>
      </w:r>
      <w:r>
        <w:t> </w:t>
      </w:r>
      <w:proofErr w:type="spellStart"/>
      <w:r>
        <w:t>ed</w:t>
      </w:r>
      <w:proofErr w:type="spellEnd"/>
      <w:r>
        <w:t>. </w:t>
      </w:r>
      <w:r w:rsidR="00DE6A4A">
        <w:t>2,</w:t>
      </w:r>
      <w:r>
        <w:t xml:space="preserve"> a </w:t>
      </w:r>
      <w:r w:rsidR="00DE6A4A">
        <w:t>to především zamezením vzniku zbytečných smyček tvořených rozvody silovými</w:t>
      </w:r>
      <w:r>
        <w:t xml:space="preserve"> a </w:t>
      </w:r>
      <w:r w:rsidR="00DE6A4A">
        <w:t>elektronických komunikací, neukládáním elektrického vedení</w:t>
      </w:r>
      <w:r>
        <w:t xml:space="preserve"> v </w:t>
      </w:r>
      <w:r w:rsidR="00DE6A4A">
        <w:t>blízkosti svodů hromosvodu, atd.</w:t>
      </w:r>
    </w:p>
    <w:p w14:paraId="495BF6CC" w14:textId="6C170633" w:rsidR="00DE6A4A" w:rsidRDefault="000B1E5E" w:rsidP="00DE6A4A">
      <w:r>
        <w:t>Dle </w:t>
      </w:r>
      <w:r w:rsidR="00DE6A4A">
        <w:t>ČSN</w:t>
      </w:r>
      <w:r>
        <w:t> 33 </w:t>
      </w:r>
      <w:r w:rsidR="00DE6A4A">
        <w:t>2130</w:t>
      </w:r>
      <w:r>
        <w:t> </w:t>
      </w:r>
      <w:proofErr w:type="spellStart"/>
      <w:r>
        <w:t>ed</w:t>
      </w:r>
      <w:proofErr w:type="spellEnd"/>
      <w:r>
        <w:t>. </w:t>
      </w:r>
      <w:r w:rsidR="00DE6A4A">
        <w:t>3, Příloha C se</w:t>
      </w:r>
      <w:r>
        <w:t xml:space="preserve"> v </w:t>
      </w:r>
      <w:r w:rsidR="00DE6A4A">
        <w:t>řešené instalaci přepokládá podíl proudů třetí harmonické</w:t>
      </w:r>
      <w:r>
        <w:t xml:space="preserve"> a </w:t>
      </w:r>
      <w:r w:rsidR="00DE6A4A">
        <w:t>jejích lichých násobků minimálně</w:t>
      </w:r>
      <w:r>
        <w:t xml:space="preserve"> v </w:t>
      </w:r>
      <w:r w:rsidR="00DE6A4A">
        <w:t>rozmezí 15 ÷</w:t>
      </w:r>
      <w:r>
        <w:t> 33 </w:t>
      </w:r>
      <w:r w:rsidR="00DE6A4A">
        <w:t>%.</w:t>
      </w:r>
    </w:p>
    <w:p w14:paraId="71721A8E" w14:textId="28FB5348" w:rsidR="00DE6A4A" w:rsidRDefault="000B1E5E" w:rsidP="00DE6A4A">
      <w:r>
        <w:t>Dle </w:t>
      </w:r>
      <w:r w:rsidR="00DE6A4A">
        <w:t>ČSN</w:t>
      </w:r>
      <w:r>
        <w:t> 33 </w:t>
      </w:r>
      <w:r w:rsidR="00DE6A4A">
        <w:t>2000-5-52</w:t>
      </w:r>
      <w:r>
        <w:t> </w:t>
      </w:r>
      <w:proofErr w:type="spellStart"/>
      <w:r>
        <w:t>ed</w:t>
      </w:r>
      <w:proofErr w:type="spellEnd"/>
      <w:r>
        <w:t>. </w:t>
      </w:r>
      <w:r w:rsidR="00DE6A4A">
        <w:t xml:space="preserve">2, </w:t>
      </w:r>
      <w:r>
        <w:t>čl. </w:t>
      </w:r>
      <w:r w:rsidR="00DE6A4A">
        <w:t>524.2 je pravděpodobné, že řešené instalace budou obsahovat třetí</w:t>
      </w:r>
      <w:r>
        <w:t xml:space="preserve"> a </w:t>
      </w:r>
      <w:r w:rsidR="00DE6A4A">
        <w:t>liché násobky třetí harmonické proudů,</w:t>
      </w:r>
      <w:r>
        <w:t xml:space="preserve"> a </w:t>
      </w:r>
      <w:r w:rsidR="00DE6A4A">
        <w:t>celkové harmonické zkreslení bude nejméně 15 ÷</w:t>
      </w:r>
      <w:r>
        <w:t> 33 </w:t>
      </w:r>
      <w:r w:rsidR="00DE6A4A">
        <w:t>%.</w:t>
      </w:r>
      <w:r w:rsidR="00DE6A4A">
        <w:rPr>
          <w:rStyle w:val="Znakapoznpodarou"/>
        </w:rPr>
        <w:footnoteReference w:id="3"/>
      </w:r>
      <w:r w:rsidR="00DE6A4A">
        <w:rPr>
          <w:rStyle w:val="Znakapoznpodarou"/>
        </w:rPr>
        <w:footnoteReference w:id="4"/>
      </w:r>
    </w:p>
    <w:p w14:paraId="47FC15BD" w14:textId="02C914AA" w:rsidR="00DE6A4A" w:rsidRDefault="000B1E5E" w:rsidP="00DE6A4A">
      <w:r>
        <w:t>Dle </w:t>
      </w:r>
      <w:r w:rsidR="00DE6A4A">
        <w:t>ČSN</w:t>
      </w:r>
      <w:r>
        <w:t> 33 </w:t>
      </w:r>
      <w:r w:rsidR="00DE6A4A">
        <w:t>2000-5-52</w:t>
      </w:r>
      <w:r>
        <w:t> </w:t>
      </w:r>
      <w:proofErr w:type="spellStart"/>
      <w:r>
        <w:t>ed</w:t>
      </w:r>
      <w:proofErr w:type="spellEnd"/>
      <w:r>
        <w:t>. </w:t>
      </w:r>
      <w:r w:rsidR="00DE6A4A">
        <w:t xml:space="preserve">2, </w:t>
      </w:r>
      <w:r>
        <w:t>čl. </w:t>
      </w:r>
      <w:r w:rsidR="00DE6A4A">
        <w:t>523.6.3</w:t>
      </w:r>
      <w:r>
        <w:t xml:space="preserve"> a čl. </w:t>
      </w:r>
      <w:r w:rsidR="00DE6A4A">
        <w:t>524.2.3 nesmí být</w:t>
      </w:r>
      <w:r>
        <w:t xml:space="preserve"> v </w:t>
      </w:r>
      <w:r w:rsidR="00DE6A4A">
        <w:t>takovém případě (</w:t>
      </w:r>
      <w:r>
        <w:t>tj. v </w:t>
      </w:r>
      <w:r w:rsidR="00DE6A4A">
        <w:t>případě, kdy je podíl třetí</w:t>
      </w:r>
      <w:r>
        <w:t xml:space="preserve"> a </w:t>
      </w:r>
      <w:r w:rsidR="00DE6A4A">
        <w:t xml:space="preserve">lichých násobků třetí harmonické větší než 15 %) průřez nulových vodičů (a dle </w:t>
      </w:r>
      <w:r>
        <w:t>čl. </w:t>
      </w:r>
      <w:r w:rsidR="00DE6A4A">
        <w:t>523.6.4 identicky</w:t>
      </w:r>
      <w:r>
        <w:t xml:space="preserve"> i </w:t>
      </w:r>
      <w:r w:rsidR="00DE6A4A">
        <w:t>průřez PEN vodičů) menší, než průřez vodičů fázových. Je tedy nepřípustné používat redukované průřezy N či PEN vodičů.</w:t>
      </w:r>
    </w:p>
    <w:p w14:paraId="1F134B11" w14:textId="26FAEBAA" w:rsidR="00DE6A4A" w:rsidRDefault="000B1E5E" w:rsidP="00DE6A4A">
      <w:r>
        <w:t>Dle </w:t>
      </w:r>
      <w:r w:rsidR="00DE6A4A">
        <w:t>ČSN</w:t>
      </w:r>
      <w:r>
        <w:t> 33 </w:t>
      </w:r>
      <w:r w:rsidR="00DE6A4A">
        <w:t>2000-5-53</w:t>
      </w:r>
      <w:r>
        <w:t> </w:t>
      </w:r>
      <w:proofErr w:type="spellStart"/>
      <w:r>
        <w:t>ed</w:t>
      </w:r>
      <w:proofErr w:type="spellEnd"/>
      <w:r>
        <w:t>. </w:t>
      </w:r>
      <w:r w:rsidR="00DE6A4A">
        <w:t>2, Příloha A je pro elektronické spotřebiče</w:t>
      </w:r>
      <w:r>
        <w:t xml:space="preserve"> s </w:t>
      </w:r>
      <w:r w:rsidR="00DE6A4A">
        <w:t>jednofázovými usměrňovači přípustné používat minimálně proudové chrániče typu A, pro elektronické spotřebiče</w:t>
      </w:r>
      <w:r>
        <w:t xml:space="preserve"> s </w:t>
      </w:r>
      <w:r w:rsidR="00DE6A4A">
        <w:t>vyhlazením nebo</w:t>
      </w:r>
      <w:r>
        <w:t xml:space="preserve"> s </w:t>
      </w:r>
      <w:r w:rsidR="00DE6A4A">
        <w:t>trojfázovými usměrňovači je přípustné používat minimálně proudové chrániče typu B.</w:t>
      </w:r>
    </w:p>
    <w:p w14:paraId="6A74C0C5" w14:textId="30F86F1D" w:rsidR="00DE6A4A" w:rsidRDefault="00DE6A4A" w:rsidP="00DE6A4A">
      <w:r>
        <w:t>Pokud se na ochranu před úrazem elektrickým proudem</w:t>
      </w:r>
      <w:r w:rsidR="000B1E5E">
        <w:t xml:space="preserve"> u </w:t>
      </w:r>
      <w:r>
        <w:t>UPS použije RCD,</w:t>
      </w:r>
      <w:r w:rsidR="000B1E5E">
        <w:t xml:space="preserve"> a </w:t>
      </w:r>
      <w:r>
        <w:t>konstrukce UPS je taková, že je možný poruchový proud do země</w:t>
      </w:r>
      <w:r w:rsidR="000B1E5E">
        <w:t xml:space="preserve"> s </w:t>
      </w:r>
      <w:r>
        <w:t>DC složkou, pak dle ČSN</w:t>
      </w:r>
      <w:r w:rsidR="000B1E5E">
        <w:t> EN </w:t>
      </w:r>
      <w:r>
        <w:t>IEC 62040-1</w:t>
      </w:r>
      <w:r w:rsidR="000B1E5E">
        <w:t> </w:t>
      </w:r>
      <w:proofErr w:type="spellStart"/>
      <w:r w:rsidR="000B1E5E">
        <w:t>ed</w:t>
      </w:r>
      <w:proofErr w:type="spellEnd"/>
      <w:r w:rsidR="000B1E5E">
        <w:t>. </w:t>
      </w:r>
      <w:r>
        <w:t xml:space="preserve">2, </w:t>
      </w:r>
      <w:r w:rsidR="000B1E5E">
        <w:t>čl. </w:t>
      </w:r>
      <w:r>
        <w:t>6.4.3.102.4 musí být pro jednofázové UPS RCD použity typu A,</w:t>
      </w:r>
      <w:r w:rsidR="000B1E5E">
        <w:t xml:space="preserve"> a </w:t>
      </w:r>
      <w:r>
        <w:t>pro třífázové UPS musí být použity RCD typu B.</w:t>
      </w:r>
    </w:p>
    <w:p w14:paraId="4F5B3888" w14:textId="77777777" w:rsidR="00DE6A4A" w:rsidRDefault="00DE6A4A" w:rsidP="00DE6A4A">
      <w:pPr>
        <w:pStyle w:val="Nadpis1"/>
      </w:pPr>
      <w:bookmarkStart w:id="15" w:name="_Toc121900008"/>
      <w:r>
        <w:lastRenderedPageBreak/>
        <w:t>POPIS NAVRŽENÉHO ŘEŠENÍ</w:t>
      </w:r>
      <w:bookmarkEnd w:id="15"/>
    </w:p>
    <w:p w14:paraId="0DF409EB" w14:textId="672F7009" w:rsidR="00DE6A4A" w:rsidRDefault="00DE6A4A" w:rsidP="00DE6A4A">
      <w:r>
        <w:t>Tato technická zpráva je nedílnou součástí projektové dokumentace</w:t>
      </w:r>
      <w:r w:rsidR="000B1E5E">
        <w:t xml:space="preserve"> a </w:t>
      </w:r>
      <w:r>
        <w:t>doplňuje její výkresovou část.</w:t>
      </w:r>
    </w:p>
    <w:p w14:paraId="08463FDB" w14:textId="0E6AB97F" w:rsidR="00DE6A4A" w:rsidRDefault="00DE6A4A" w:rsidP="00DE6A4A">
      <w:r>
        <w:t>Jelikož je</w:t>
      </w:r>
      <w:r w:rsidR="000B1E5E">
        <w:t xml:space="preserve"> v </w:t>
      </w:r>
      <w:r>
        <w:t>oblasti vyhrazených technických zařízení (viz kapitola „Zařazení zařízení do tříd</w:t>
      </w:r>
      <w:r w:rsidR="000B1E5E">
        <w:t xml:space="preserve"> a </w:t>
      </w:r>
      <w:r>
        <w:t>skupin“ dále) zákonem vyžadována odborná způsobilost zhotovitele (viz kapitola „Podmínky pro realizaci díla</w:t>
      </w:r>
      <w:r w:rsidR="000B1E5E">
        <w:t xml:space="preserve"> a </w:t>
      </w:r>
      <w:r>
        <w:t>jeho uvedení do provozu“ dále), pak se od zhotovitele důvodně očekává, že je schopen jednat se znalostí</w:t>
      </w:r>
      <w:r w:rsidR="000B1E5E">
        <w:t xml:space="preserve"> a </w:t>
      </w:r>
      <w:r>
        <w:t>pečlivostí,</w:t>
      </w:r>
      <w:r w:rsidR="000B1E5E">
        <w:t xml:space="preserve"> a </w:t>
      </w:r>
      <w:r>
        <w:t>že tyto</w:t>
      </w:r>
      <w:r w:rsidR="000B1E5E">
        <w:t xml:space="preserve"> i </w:t>
      </w:r>
      <w:r>
        <w:t>uplatní.</w:t>
      </w:r>
      <w:r w:rsidR="000B1E5E">
        <w:t xml:space="preserve"> Z </w:t>
      </w:r>
      <w:r>
        <w:t>titulu zákonné povinnosti odborné péče se</w:t>
      </w:r>
      <w:r w:rsidR="000B1E5E">
        <w:t xml:space="preserve"> u </w:t>
      </w:r>
      <w:r>
        <w:t>zhotovitele očekává znalost</w:t>
      </w:r>
      <w:r w:rsidR="000B1E5E">
        <w:t xml:space="preserve"> a </w:t>
      </w:r>
      <w:r>
        <w:t>splnění všech požadavků zde jmenovaných legislativních předpisů</w:t>
      </w:r>
      <w:r w:rsidR="000B1E5E">
        <w:t xml:space="preserve"> a </w:t>
      </w:r>
      <w:r>
        <w:t xml:space="preserve">technických norem </w:t>
      </w:r>
      <w:r w:rsidR="000B1E5E">
        <w:t>ČSN a ČSN </w:t>
      </w:r>
      <w:r>
        <w:t>EN, byť by</w:t>
      </w:r>
      <w:r w:rsidR="000B1E5E">
        <w:t xml:space="preserve"> v </w:t>
      </w:r>
      <w:r>
        <w:t>této dokumentaci jejich jednotlivé požadavky nebyly přímo vypsány.</w:t>
      </w:r>
      <w:r>
        <w:rPr>
          <w:rStyle w:val="Znakapoznpodarou"/>
        </w:rPr>
        <w:footnoteReference w:id="5"/>
      </w:r>
    </w:p>
    <w:p w14:paraId="05EA4E15" w14:textId="73514842" w:rsidR="00DE6A4A" w:rsidRDefault="000B1E5E" w:rsidP="00DE6A4A">
      <w:r>
        <w:t>Dle </w:t>
      </w:r>
      <w:r w:rsidR="00DE6A4A">
        <w:t>nařízení vlády</w:t>
      </w:r>
      <w:r>
        <w:t xml:space="preserve"> č. </w:t>
      </w:r>
      <w:r w:rsidR="00DE6A4A">
        <w:t>101/2005</w:t>
      </w:r>
      <w:r>
        <w:t> Sb.</w:t>
      </w:r>
      <w:r w:rsidR="00DE6A4A">
        <w:t>,</w:t>
      </w:r>
      <w:r>
        <w:t xml:space="preserve"> o </w:t>
      </w:r>
      <w:r w:rsidR="00DE6A4A">
        <w:t>podrobnějších požadavcích na pracoviště</w:t>
      </w:r>
      <w:r>
        <w:t xml:space="preserve"> a </w:t>
      </w:r>
      <w:r w:rsidR="00DE6A4A">
        <w:t>pracovní prostředí, Příloha, bod 2.1.5, musí být elektrické instalace provedeny</w:t>
      </w:r>
      <w:r>
        <w:t xml:space="preserve"> a </w:t>
      </w:r>
      <w:r w:rsidR="00DE6A4A">
        <w:t>uloženy tak, aby byly přehledné.</w:t>
      </w:r>
    </w:p>
    <w:p w14:paraId="76A875C8" w14:textId="25E44C15" w:rsidR="00DE6A4A" w:rsidRDefault="000B1E5E" w:rsidP="00DE6A4A">
      <w:r>
        <w:t>Dle </w:t>
      </w:r>
      <w:r w:rsidR="00DE6A4A">
        <w:t>ČSN</w:t>
      </w:r>
      <w:r>
        <w:t> 33 </w:t>
      </w:r>
      <w:r w:rsidR="00DE6A4A">
        <w:t>2000-1</w:t>
      </w:r>
      <w:r>
        <w:t> </w:t>
      </w:r>
      <w:proofErr w:type="spellStart"/>
      <w:r>
        <w:t>ed</w:t>
      </w:r>
      <w:proofErr w:type="spellEnd"/>
      <w:r>
        <w:t>. </w:t>
      </w:r>
      <w:r w:rsidR="00DE6A4A">
        <w:t xml:space="preserve">2, </w:t>
      </w:r>
      <w:r>
        <w:t>čl. </w:t>
      </w:r>
      <w:r w:rsidR="00DE6A4A">
        <w:t>134.1.1 musí být pro zřizování elektrických rozvodů</w:t>
      </w:r>
      <w:r>
        <w:t xml:space="preserve"> a </w:t>
      </w:r>
      <w:r w:rsidR="00DE6A4A">
        <w:t>zařízení použito vhodných materiálů</w:t>
      </w:r>
      <w:r>
        <w:t xml:space="preserve"> a </w:t>
      </w:r>
      <w:r w:rsidR="00DE6A4A">
        <w:t>práce musí být provedena odborně (dobré řemeslné úrovně), osobou</w:t>
      </w:r>
      <w:r>
        <w:t xml:space="preserve"> s </w:t>
      </w:r>
      <w:r w:rsidR="00DE6A4A">
        <w:t>odpovídající kvalifikací (viz kapitola „Podmínky pro realizaci díla</w:t>
      </w:r>
      <w:r>
        <w:t xml:space="preserve"> a </w:t>
      </w:r>
      <w:r w:rsidR="00DE6A4A">
        <w:t>jeho uvedení do provozu“ dále); veškeré výrobky musí být vždy nainstalovány</w:t>
      </w:r>
      <w:r>
        <w:t xml:space="preserve"> v </w:t>
      </w:r>
      <w:r w:rsidR="00DE6A4A">
        <w:t>souladu</w:t>
      </w:r>
      <w:r>
        <w:t xml:space="preserve"> s </w:t>
      </w:r>
      <w:r w:rsidR="00DE6A4A">
        <w:t>pokyny poskytnutými jejich výrobcem.</w:t>
      </w:r>
    </w:p>
    <w:p w14:paraId="2262CDE7" w14:textId="3864B58C" w:rsidR="00DE6A4A" w:rsidRDefault="000B1E5E" w:rsidP="00DE6A4A">
      <w:r>
        <w:t>Dle </w:t>
      </w:r>
      <w:r w:rsidR="00DE6A4A">
        <w:t>Společných zásad</w:t>
      </w:r>
      <w:r>
        <w:t xml:space="preserve"> v </w:t>
      </w:r>
      <w:r w:rsidR="00DE6A4A">
        <w:t>úvodu Přílohy</w:t>
      </w:r>
      <w:r>
        <w:t xml:space="preserve"> č. </w:t>
      </w:r>
      <w:r w:rsidR="00DE6A4A">
        <w:t>13 vyhlášky</w:t>
      </w:r>
      <w:r>
        <w:t xml:space="preserve"> č. </w:t>
      </w:r>
      <w:r w:rsidR="00DE6A4A">
        <w:t>499/2006</w:t>
      </w:r>
      <w:r>
        <w:t> Sb.</w:t>
      </w:r>
      <w:r w:rsidR="00DE6A4A">
        <w:t>,</w:t>
      </w:r>
      <w:r>
        <w:t xml:space="preserve"> o </w:t>
      </w:r>
      <w:r w:rsidR="00DE6A4A">
        <w:t>dokumentaci staveb, ve znění pozdějších předpisů, není součástí projektové dokumentace pro provádění stavby dokumentace pro pomocné práce</w:t>
      </w:r>
      <w:r>
        <w:t xml:space="preserve"> a </w:t>
      </w:r>
      <w:r w:rsidR="00DE6A4A">
        <w:t>konstrukce, výrobně technická dokumentace, dokumentace výrobků dodaných na stavbu, výkresy prefabrikátů</w:t>
      </w:r>
      <w:r>
        <w:t xml:space="preserve"> a </w:t>
      </w:r>
      <w:r w:rsidR="00DE6A4A">
        <w:t>montážní dokumentace; pokud je nutno zpracovat některou</w:t>
      </w:r>
      <w:r>
        <w:t xml:space="preserve"> z </w:t>
      </w:r>
      <w:r w:rsidR="00DE6A4A">
        <w:t>těchto dokumentací, jde vždy</w:t>
      </w:r>
      <w:r>
        <w:t xml:space="preserve"> o </w:t>
      </w:r>
      <w:r w:rsidR="00DE6A4A">
        <w:t>součást dodavatelské dokumentace.</w:t>
      </w:r>
    </w:p>
    <w:p w14:paraId="24A49CC2" w14:textId="66745C7A" w:rsidR="00DE6A4A" w:rsidRDefault="00DE6A4A" w:rsidP="00DE6A4A">
      <w:r>
        <w:t xml:space="preserve">V případě jakýchkoli nejasností či potřeby </w:t>
      </w:r>
      <w:proofErr w:type="spellStart"/>
      <w:r>
        <w:t>dopřesnění</w:t>
      </w:r>
      <w:proofErr w:type="spellEnd"/>
      <w:r>
        <w:t xml:space="preserve"> detailů</w:t>
      </w:r>
      <w:r w:rsidR="000B1E5E">
        <w:t xml:space="preserve"> a </w:t>
      </w:r>
      <w:r>
        <w:t>podrobností, stejně jako</w:t>
      </w:r>
      <w:r w:rsidR="000B1E5E">
        <w:t xml:space="preserve"> v </w:t>
      </w:r>
      <w:r>
        <w:t>případech vyžadovaných souvisejícími legislativními předpisy, musí osoba zajišťující odborné vedení realizace a/nebo vykonávající dozor ve smyslu svých povinností zvážit,</w:t>
      </w:r>
      <w:r w:rsidR="000B1E5E">
        <w:t xml:space="preserve"> a </w:t>
      </w:r>
      <w:r>
        <w:t>v nezbytném rozsahu</w:t>
      </w:r>
      <w:r w:rsidR="000B1E5E">
        <w:t xml:space="preserve"> i </w:t>
      </w:r>
      <w:r>
        <w:t>iniciovat dopracování realizační dokumentace.</w:t>
      </w:r>
      <w:r>
        <w:rPr>
          <w:rStyle w:val="Znakapoznpodarou"/>
        </w:rPr>
        <w:footnoteReference w:id="6"/>
      </w:r>
      <w:r w:rsidR="000B1E5E">
        <w:t xml:space="preserve"> </w:t>
      </w:r>
      <w:r>
        <w:t>Tato povinnost se vztahuje především na případy podmíněné stavebním vybavením zhotovitele, jím používanými technologiemi, technologickými</w:t>
      </w:r>
      <w:r w:rsidR="000B1E5E">
        <w:t xml:space="preserve"> a </w:t>
      </w:r>
      <w:r>
        <w:t>pracovními postupy, konkrétními osazenými výrobky</w:t>
      </w:r>
      <w:r w:rsidR="000B1E5E">
        <w:t xml:space="preserve"> a </w:t>
      </w:r>
      <w:r>
        <w:t>požadavky jejich výrobců, odbornou úrovní pracovníků zhotovitele, organizací práce</w:t>
      </w:r>
      <w:r w:rsidR="000B1E5E">
        <w:t xml:space="preserve"> a </w:t>
      </w:r>
      <w:r>
        <w:t>skutečným postupem prací. Součástí realizační dokumentace zhotovitele musí rovněž být</w:t>
      </w:r>
      <w:r w:rsidR="000B1E5E">
        <w:t xml:space="preserve"> i </w:t>
      </w:r>
      <w:r>
        <w:t>zohlednění všech nezbytných postupů</w:t>
      </w:r>
      <w:r w:rsidR="000B1E5E">
        <w:t xml:space="preserve"> a </w:t>
      </w:r>
      <w:r>
        <w:t>opatření, která mají sloužit</w:t>
      </w:r>
      <w:r w:rsidR="000B1E5E">
        <w:t xml:space="preserve"> k </w:t>
      </w:r>
      <w:r>
        <w:t>ochraně bezpečnosti</w:t>
      </w:r>
      <w:r w:rsidR="000B1E5E">
        <w:t xml:space="preserve"> a </w:t>
      </w:r>
      <w:r>
        <w:t>zdraví při práci na stavbě. Realizační dokumentace musí být jednoznačná, obsahově musí reflektovat požadavky zde uvedených legislativních předpisů</w:t>
      </w:r>
      <w:r w:rsidR="000B1E5E">
        <w:t xml:space="preserve"> a </w:t>
      </w:r>
      <w:r>
        <w:t>technických norem, musí</w:t>
      </w:r>
      <w:r w:rsidR="000B1E5E">
        <w:t xml:space="preserve"> v </w:t>
      </w:r>
      <w:r>
        <w:t>ní být uvedeny veškeré typy konkrétních použitých výrobků</w:t>
      </w:r>
      <w:r w:rsidR="000B1E5E">
        <w:t xml:space="preserve"> a </w:t>
      </w:r>
      <w:r>
        <w:t>musí obsahovat veškerá konkrétní detailní</w:t>
      </w:r>
      <w:r w:rsidR="000B1E5E">
        <w:t xml:space="preserve"> a </w:t>
      </w:r>
      <w:r>
        <w:t>jednoznačná schémata zapojení.</w:t>
      </w:r>
    </w:p>
    <w:p w14:paraId="42DF559E" w14:textId="0CAAFA46" w:rsidR="00DE6A4A" w:rsidRDefault="00DE6A4A" w:rsidP="00DE6A4A">
      <w:r>
        <w:t>Z titulu zákonné povinnosti odborné péče (viz výše) se od zhotovitele očekává, že bez zbytečného odkladu upozorní na případné vady projektové dokumentace, kterou obdržel jako pokyn</w:t>
      </w:r>
      <w:r w:rsidR="000B1E5E">
        <w:t xml:space="preserve"> k </w:t>
      </w:r>
      <w:r>
        <w:t>realizaci.</w:t>
      </w:r>
      <w:r w:rsidR="000B1E5E">
        <w:t xml:space="preserve"> V </w:t>
      </w:r>
      <w:r>
        <w:t>rámci přípravy je zhotovitel povinen ověřit</w:t>
      </w:r>
      <w:r w:rsidR="000B1E5E">
        <w:t xml:space="preserve"> i </w:t>
      </w:r>
      <w:r>
        <w:t>veškeré míry</w:t>
      </w:r>
      <w:r w:rsidR="000B1E5E">
        <w:t xml:space="preserve"> a </w:t>
      </w:r>
      <w:r>
        <w:t>počty, uváděné</w:t>
      </w:r>
      <w:r w:rsidR="000B1E5E">
        <w:t xml:space="preserve"> v </w:t>
      </w:r>
      <w:r>
        <w:t>dokumentaci.</w:t>
      </w:r>
      <w:r>
        <w:rPr>
          <w:rStyle w:val="Znakapoznpodarou"/>
        </w:rPr>
        <w:footnoteReference w:id="7"/>
      </w:r>
    </w:p>
    <w:p w14:paraId="7C4CF874" w14:textId="198EAD4C" w:rsidR="00DE6A4A" w:rsidRDefault="00DE6A4A" w:rsidP="00DE6A4A">
      <w:r>
        <w:t>Použitý materiál</w:t>
      </w:r>
      <w:r w:rsidR="000B1E5E">
        <w:t xml:space="preserve"> a </w:t>
      </w:r>
      <w:r>
        <w:t>osazované výrobky musí splňovat požadavky souvisejících výrobkových norem.</w:t>
      </w:r>
    </w:p>
    <w:p w14:paraId="698CE6DB" w14:textId="499A7940" w:rsidR="00DE6A4A" w:rsidRDefault="00DE6A4A" w:rsidP="00DE6A4A">
      <w:r>
        <w:t>Součástí prací</w:t>
      </w:r>
      <w:r w:rsidR="000B1E5E">
        <w:t xml:space="preserve"> a </w:t>
      </w:r>
      <w:r>
        <w:t>dodávek dle této projektové dokumentace je</w:t>
      </w:r>
      <w:r w:rsidR="000B1E5E">
        <w:t xml:space="preserve"> i </w:t>
      </w:r>
      <w:r>
        <w:t>veškeré nezbytné nastavení dodaných zařízení, výrobků</w:t>
      </w:r>
      <w:r w:rsidR="000B1E5E">
        <w:t xml:space="preserve"> a </w:t>
      </w:r>
      <w:r>
        <w:t>kompletů, včetně jejich funkčního</w:t>
      </w:r>
      <w:r w:rsidR="000B1E5E">
        <w:t xml:space="preserve"> a </w:t>
      </w:r>
      <w:r>
        <w:t>komplexního odzkoušení</w:t>
      </w:r>
      <w:r w:rsidR="000B1E5E">
        <w:t xml:space="preserve"> a </w:t>
      </w:r>
      <w:r>
        <w:t>zprovoznění.</w:t>
      </w:r>
    </w:p>
    <w:p w14:paraId="0C656623" w14:textId="6948DE8F" w:rsidR="00DE6A4A" w:rsidRDefault="00DE6A4A" w:rsidP="00DE6A4A">
      <w:r>
        <w:lastRenderedPageBreak/>
        <w:t>Veškeré případné, avšak zásadně pouze předem odsouhlasené změny, stejně jako veškerá konkrétní zapojení</w:t>
      </w:r>
      <w:r w:rsidR="000B1E5E">
        <w:t xml:space="preserve"> a </w:t>
      </w:r>
      <w:r>
        <w:t>elektrické návaznosti všech skutečných výrobků, osazených</w:t>
      </w:r>
      <w:r w:rsidR="000B1E5E">
        <w:t xml:space="preserve"> v </w:t>
      </w:r>
      <w:r>
        <w:t>rámci dodávek této veřejné zakázky na stavební práce, je zhotovitel povinen zaznamenat</w:t>
      </w:r>
      <w:r w:rsidR="000B1E5E">
        <w:t xml:space="preserve"> v </w:t>
      </w:r>
      <w:r>
        <w:t>dokumentaci skutečného provedení.</w:t>
      </w:r>
    </w:p>
    <w:p w14:paraId="4CA9A6E3" w14:textId="77777777" w:rsidR="00DE6A4A" w:rsidRDefault="00DE6A4A" w:rsidP="00DE6A4A">
      <w:pPr>
        <w:pStyle w:val="Nadpis2"/>
      </w:pPr>
      <w:bookmarkStart w:id="16" w:name="_Toc121900009"/>
      <w:r>
        <w:t>Způsob připojení na místní technickou infrastrukturu</w:t>
      </w:r>
      <w:bookmarkEnd w:id="16"/>
    </w:p>
    <w:p w14:paraId="67E7587F" w14:textId="4CFDFA92" w:rsidR="00DE6A4A" w:rsidRDefault="00797320" w:rsidP="00DE6A4A">
      <w:r>
        <w:t>Projekt začíná napojením z hladiny nízkého napětí ve stávajících rozváděčích objektu, ze kterých jsou v současné době napájeny výtahy V1 a V3.</w:t>
      </w:r>
    </w:p>
    <w:p w14:paraId="3AB4D2E3" w14:textId="77777777" w:rsidR="00DE6A4A" w:rsidRDefault="00DE6A4A" w:rsidP="00DE6A4A">
      <w:pPr>
        <w:pStyle w:val="Nadpis2"/>
      </w:pPr>
      <w:bookmarkStart w:id="17" w:name="_Toc121900010"/>
      <w:r>
        <w:t>Demontáže, úpravy stávajících elektroinstalací</w:t>
      </w:r>
      <w:bookmarkEnd w:id="17"/>
    </w:p>
    <w:p w14:paraId="361E7E1C" w14:textId="6C397560" w:rsidR="00DE6A4A" w:rsidRDefault="00797320" w:rsidP="00DE6A4A">
      <w:r>
        <w:t>V rámci řešeného projektu bude demontována stávající napájecí kabeláž výtahů V1 a V3, která bude nahrazena novým napájením. Dále budou přesunuta a doplněna svítidla ve výtahových šachtách.</w:t>
      </w:r>
    </w:p>
    <w:p w14:paraId="7B98C7C6" w14:textId="77777777" w:rsidR="00DE6A4A" w:rsidRDefault="00DE6A4A" w:rsidP="00DE6A4A">
      <w:pPr>
        <w:pStyle w:val="Nadpis2"/>
      </w:pPr>
      <w:bookmarkStart w:id="18" w:name="_Toc121900011"/>
      <w:r>
        <w:t>Uzemnění</w:t>
      </w:r>
      <w:bookmarkEnd w:id="18"/>
    </w:p>
    <w:p w14:paraId="04B142F9" w14:textId="35B71459" w:rsidR="00797320" w:rsidRDefault="00797320" w:rsidP="00DE6A4A">
      <w:r>
        <w:t>Uzemnění v objektu je stávající.</w:t>
      </w:r>
    </w:p>
    <w:p w14:paraId="1F0D98AF" w14:textId="1F443A2A" w:rsidR="00DE6A4A" w:rsidRDefault="000B1E5E" w:rsidP="00DE6A4A">
      <w:r>
        <w:t>Dle </w:t>
      </w:r>
      <w:r w:rsidR="00DE6A4A">
        <w:t>ČSN</w:t>
      </w:r>
      <w:r>
        <w:t> 33 </w:t>
      </w:r>
      <w:r w:rsidR="00DE6A4A">
        <w:t>2000-1</w:t>
      </w:r>
      <w:r>
        <w:t> </w:t>
      </w:r>
      <w:proofErr w:type="spellStart"/>
      <w:r>
        <w:t>ed</w:t>
      </w:r>
      <w:proofErr w:type="spellEnd"/>
      <w:r>
        <w:t>. </w:t>
      </w:r>
      <w:r w:rsidR="00DE6A4A">
        <w:t>2, Obrázek A.31B2 má být uzemněn bod rozdělení</w:t>
      </w:r>
      <w:r>
        <w:t xml:space="preserve"> z </w:t>
      </w:r>
      <w:r w:rsidR="00DE6A4A">
        <w:t>TN-C na TN-C-S.</w:t>
      </w:r>
    </w:p>
    <w:p w14:paraId="17331CA0" w14:textId="2E5F08A8" w:rsidR="00DE6A4A" w:rsidRDefault="000B1E5E" w:rsidP="00DE6A4A">
      <w:r>
        <w:t>Dle </w:t>
      </w:r>
      <w:r w:rsidR="00DE6A4A">
        <w:t>ČSN</w:t>
      </w:r>
      <w:r>
        <w:t> 33 </w:t>
      </w:r>
      <w:r w:rsidR="00DE6A4A">
        <w:t>2000-4-41</w:t>
      </w:r>
      <w:r>
        <w:t> </w:t>
      </w:r>
      <w:proofErr w:type="spellStart"/>
      <w:r>
        <w:t>ed</w:t>
      </w:r>
      <w:proofErr w:type="spellEnd"/>
      <w:r>
        <w:t>. </w:t>
      </w:r>
      <w:r w:rsidR="00DE6A4A">
        <w:t xml:space="preserve">3, </w:t>
      </w:r>
      <w:r>
        <w:t>čl. </w:t>
      </w:r>
      <w:r w:rsidR="00DE6A4A">
        <w:t>411.4.2 musí být neživé části instalace spojeny prostřednictvím ochranného vodiče</w:t>
      </w:r>
      <w:r>
        <w:t xml:space="preserve"> s </w:t>
      </w:r>
      <w:r w:rsidR="00DE6A4A">
        <w:t>hlavní uzemňovací přípojnicí instalace (MET), která musí být spojená</w:t>
      </w:r>
      <w:r>
        <w:t xml:space="preserve"> s </w:t>
      </w:r>
      <w:r w:rsidR="00DE6A4A">
        <w:t>uzemněným bodem silové napájecí sítě.</w:t>
      </w:r>
    </w:p>
    <w:p w14:paraId="3DA31C4D" w14:textId="45255987" w:rsidR="00DE6A4A" w:rsidRDefault="000B1E5E" w:rsidP="00DE6A4A">
      <w:r>
        <w:t>Dle </w:t>
      </w:r>
      <w:r w:rsidR="00DE6A4A">
        <w:t>ČSN</w:t>
      </w:r>
      <w:r>
        <w:t> 33 </w:t>
      </w:r>
      <w:r w:rsidR="00DE6A4A">
        <w:t>2000-4-41</w:t>
      </w:r>
      <w:r>
        <w:t> </w:t>
      </w:r>
      <w:proofErr w:type="spellStart"/>
      <w:r>
        <w:t>ed</w:t>
      </w:r>
      <w:proofErr w:type="spellEnd"/>
      <w:r>
        <w:t>. </w:t>
      </w:r>
      <w:r w:rsidR="00DE6A4A">
        <w:t xml:space="preserve">3, </w:t>
      </w:r>
      <w:r>
        <w:t>čl. </w:t>
      </w:r>
      <w:r w:rsidR="00DE6A4A">
        <w:t>411.3.1.2 musejí být</w:t>
      </w:r>
      <w:r>
        <w:t xml:space="preserve"> v </w:t>
      </w:r>
      <w:r w:rsidR="00DE6A4A">
        <w:t>každém objektu vstupující kovové části, které jsou náchylné přivést nebezpečný rozdíl potenciálů,</w:t>
      </w:r>
      <w:r>
        <w:t xml:space="preserve"> a </w:t>
      </w:r>
      <w:r w:rsidR="00DE6A4A">
        <w:t>které nejsou součástí elektrické instalace, spojeny</w:t>
      </w:r>
      <w:r>
        <w:t xml:space="preserve"> s </w:t>
      </w:r>
      <w:r w:rsidR="00DE6A4A">
        <w:t>hlavní uzemňovací svorkou vodiči ochranného pospojování.</w:t>
      </w:r>
    </w:p>
    <w:p w14:paraId="4596BA52" w14:textId="5755785A" w:rsidR="00DE6A4A" w:rsidRDefault="000B1E5E" w:rsidP="00DE6A4A">
      <w:r>
        <w:t>Dle </w:t>
      </w:r>
      <w:r w:rsidR="00DE6A4A">
        <w:t>ČSN</w:t>
      </w:r>
      <w:r>
        <w:t> 33 </w:t>
      </w:r>
      <w:r w:rsidR="00DE6A4A">
        <w:t>2000-4-41</w:t>
      </w:r>
      <w:r>
        <w:t> </w:t>
      </w:r>
      <w:proofErr w:type="spellStart"/>
      <w:r>
        <w:t>ed</w:t>
      </w:r>
      <w:proofErr w:type="spellEnd"/>
      <w:r>
        <w:t>. </w:t>
      </w:r>
      <w:r w:rsidR="00DE6A4A">
        <w:t xml:space="preserve">3, </w:t>
      </w:r>
      <w:r>
        <w:t>čl. </w:t>
      </w:r>
      <w:r w:rsidR="00DE6A4A">
        <w:t>411.4.2 se doporučuje, aby ochranné vodiče PEN/PE byly uzemněny</w:t>
      </w:r>
      <w:r>
        <w:t xml:space="preserve"> v </w:t>
      </w:r>
      <w:r w:rsidR="00DE6A4A">
        <w:t>místě vstupu do budovy.</w:t>
      </w:r>
    </w:p>
    <w:p w14:paraId="613F1AD8" w14:textId="379CECC1" w:rsidR="00DE6A4A" w:rsidRDefault="000B1E5E" w:rsidP="00DE6A4A">
      <w:r>
        <w:t>Dle </w:t>
      </w:r>
      <w:r w:rsidR="00DE6A4A">
        <w:t>ČSN</w:t>
      </w:r>
      <w:r>
        <w:t> EN </w:t>
      </w:r>
      <w:r w:rsidR="00DE6A4A">
        <w:t>62305-3</w:t>
      </w:r>
      <w:r>
        <w:t> </w:t>
      </w:r>
      <w:proofErr w:type="spellStart"/>
      <w:r>
        <w:t>ed</w:t>
      </w:r>
      <w:proofErr w:type="spellEnd"/>
      <w:r>
        <w:t>. </w:t>
      </w:r>
      <w:r w:rsidR="00DE6A4A">
        <w:t xml:space="preserve">2, Změna Z1, </w:t>
      </w:r>
      <w:r>
        <w:t>čl. </w:t>
      </w:r>
      <w:r w:rsidR="00DE6A4A">
        <w:t>NA.4 musí být na každém objektu provedeno vyrovnání potenciálů bleskových proudů,</w:t>
      </w:r>
      <w:r>
        <w:t xml:space="preserve"> a </w:t>
      </w:r>
      <w:r w:rsidR="00DE6A4A">
        <w:t>to</w:t>
      </w:r>
      <w:r>
        <w:t xml:space="preserve"> i </w:t>
      </w:r>
      <w:r w:rsidR="00DE6A4A">
        <w:t>mezi uzemňovací soustavou</w:t>
      </w:r>
      <w:r>
        <w:t xml:space="preserve"> a </w:t>
      </w:r>
      <w:r w:rsidR="00DE6A4A">
        <w:t>přivedenými inženýrskými sítěmi.</w:t>
      </w:r>
    </w:p>
    <w:p w14:paraId="0C2275DE" w14:textId="64E788EB" w:rsidR="00DE6A4A" w:rsidRDefault="00DE6A4A" w:rsidP="00DE6A4A">
      <w:r>
        <w:t>Bude provedeno doplňující ochranné pospojování, které dle ČSN</w:t>
      </w:r>
      <w:r w:rsidR="000B1E5E">
        <w:t> 33 </w:t>
      </w:r>
      <w:r>
        <w:t>2000-4-41</w:t>
      </w:r>
      <w:r w:rsidR="000B1E5E">
        <w:t> </w:t>
      </w:r>
      <w:proofErr w:type="spellStart"/>
      <w:r w:rsidR="000B1E5E">
        <w:t>ed</w:t>
      </w:r>
      <w:proofErr w:type="spellEnd"/>
      <w:r w:rsidR="000B1E5E">
        <w:t>. </w:t>
      </w:r>
      <w:r>
        <w:t xml:space="preserve">3, </w:t>
      </w:r>
      <w:r w:rsidR="000B1E5E">
        <w:t>čl. </w:t>
      </w:r>
      <w:r>
        <w:t>415.2.1 musí zahrnovat cizí vodivé části,</w:t>
      </w:r>
      <w:r w:rsidR="000B1E5E">
        <w:t xml:space="preserve"> a </w:t>
      </w:r>
      <w:r>
        <w:t>všechny neživé části upevněných zařízení současně přístupné dotyku.</w:t>
      </w:r>
    </w:p>
    <w:p w14:paraId="28DFB202" w14:textId="7CA6F269" w:rsidR="00DE6A4A" w:rsidRDefault="00DE6A4A" w:rsidP="00DE6A4A">
      <w:r>
        <w:t>Součástí vyprojektované soustavy pospojování budou</w:t>
      </w:r>
      <w:r w:rsidR="000B1E5E">
        <w:t xml:space="preserve"> v </w:t>
      </w:r>
      <w:r>
        <w:t>souladu</w:t>
      </w:r>
      <w:r w:rsidR="000B1E5E">
        <w:t xml:space="preserve"> s </w:t>
      </w:r>
      <w:r>
        <w:t>ČSN</w:t>
      </w:r>
      <w:r w:rsidR="000B1E5E">
        <w:t> 33 </w:t>
      </w:r>
      <w:r>
        <w:t>2000-5-54</w:t>
      </w:r>
      <w:r w:rsidR="000B1E5E">
        <w:t> </w:t>
      </w:r>
      <w:proofErr w:type="spellStart"/>
      <w:r w:rsidR="000B1E5E">
        <w:t>ed</w:t>
      </w:r>
      <w:proofErr w:type="spellEnd"/>
      <w:r w:rsidR="000B1E5E">
        <w:t>. </w:t>
      </w:r>
      <w:r>
        <w:t xml:space="preserve">3, </w:t>
      </w:r>
      <w:r w:rsidR="000B1E5E">
        <w:t>čl. </w:t>
      </w:r>
      <w:r>
        <w:t>543.2.3 Poznámka N</w:t>
      </w:r>
      <w:r w:rsidR="000B1E5E">
        <w:t xml:space="preserve"> i </w:t>
      </w:r>
      <w:r>
        <w:t>řádně označené páteřní kabelové lávky</w:t>
      </w:r>
      <w:r w:rsidR="000B1E5E">
        <w:t xml:space="preserve"> a </w:t>
      </w:r>
      <w:r>
        <w:t>žebříky. Jejich jednotlivé na sebe navazující části musí být</w:t>
      </w:r>
      <w:r w:rsidR="000B1E5E">
        <w:t xml:space="preserve"> v </w:t>
      </w:r>
      <w:r>
        <w:t>místech spojení označeny barevnou kombinací zelená/žlutá.</w:t>
      </w:r>
    </w:p>
    <w:p w14:paraId="6C2498AB" w14:textId="0B818D0B" w:rsidR="00DE6A4A" w:rsidRDefault="000B1E5E" w:rsidP="00DE6A4A">
      <w:r>
        <w:t>Dle </w:t>
      </w:r>
      <w:r w:rsidR="00DE6A4A">
        <w:t>ČSN</w:t>
      </w:r>
      <w:r>
        <w:t> CLC/TR </w:t>
      </w:r>
      <w:r w:rsidR="00DE6A4A">
        <w:t xml:space="preserve">60079-32-1, </w:t>
      </w:r>
      <w:r>
        <w:t>čl. </w:t>
      </w:r>
      <w:r w:rsidR="00DE6A4A">
        <w:t>13.1 je pro vyloučení nebezpečí od statické elektřiny zdaleka nejúčinnějším způsobem spojení všech vodičů se zemí, tedy pospojování všech vodivých částí,</w:t>
      </w:r>
      <w:r>
        <w:t xml:space="preserve"> a </w:t>
      </w:r>
      <w:r w:rsidR="00DE6A4A">
        <w:t>jejich následné uzemnění.</w:t>
      </w:r>
    </w:p>
    <w:p w14:paraId="4E22C8E1" w14:textId="6F3CE294" w:rsidR="00DE6A4A" w:rsidRDefault="00DE6A4A" w:rsidP="00DE6A4A">
      <w:r>
        <w:t>Minimální průřezy pro součásti pospojování budou dle požadavků ČSN</w:t>
      </w:r>
      <w:r w:rsidR="000B1E5E">
        <w:t> EN </w:t>
      </w:r>
      <w:r>
        <w:t>62305-4</w:t>
      </w:r>
      <w:r w:rsidR="000B1E5E">
        <w:t> </w:t>
      </w:r>
      <w:proofErr w:type="spellStart"/>
      <w:r w:rsidR="000B1E5E">
        <w:t>ed</w:t>
      </w:r>
      <w:proofErr w:type="spellEnd"/>
      <w:r w:rsidR="000B1E5E">
        <w:t>. </w:t>
      </w:r>
      <w:r>
        <w:t>2, Tabulka 1.</w:t>
      </w:r>
    </w:p>
    <w:p w14:paraId="2342D7AC" w14:textId="130A77FD" w:rsidR="00DE6A4A" w:rsidRDefault="00DE6A4A" w:rsidP="00DE6A4A">
      <w:pPr>
        <w:pStyle w:val="Nadpis2"/>
      </w:pPr>
      <w:bookmarkStart w:id="19" w:name="_Toc121900012"/>
      <w:r>
        <w:t>Popis řešení, funkce</w:t>
      </w:r>
      <w:r w:rsidR="000B1E5E">
        <w:t xml:space="preserve"> a </w:t>
      </w:r>
      <w:r>
        <w:t>uspořádání instalace</w:t>
      </w:r>
      <w:bookmarkEnd w:id="19"/>
    </w:p>
    <w:p w14:paraId="2337266C" w14:textId="77777777" w:rsidR="00DE6A4A" w:rsidRDefault="00DE6A4A" w:rsidP="00DE6A4A">
      <w:pPr>
        <w:pStyle w:val="Nadpis3"/>
      </w:pPr>
      <w:bookmarkStart w:id="20" w:name="_Toc121900013"/>
      <w:r>
        <w:t>Rozváděč požárně bezpečnostních zařízení</w:t>
      </w:r>
      <w:bookmarkEnd w:id="20"/>
    </w:p>
    <w:p w14:paraId="6E6F3379" w14:textId="77777777" w:rsidR="00797320" w:rsidRDefault="00797320" w:rsidP="00797320">
      <w:r>
        <w:t>Je navrženo osazení oceloplechových nástěnných rozváděčů ozn. RPO1 a RPO2. Rozváděč RPO1 bude osazen v </w:t>
      </w:r>
      <w:proofErr w:type="spellStart"/>
      <w:r>
        <w:t>m.č</w:t>
      </w:r>
      <w:proofErr w:type="spellEnd"/>
      <w:r>
        <w:t>. 011, rozváděč RPO2 potom v </w:t>
      </w:r>
      <w:proofErr w:type="spellStart"/>
      <w:r>
        <w:t>m.č</w:t>
      </w:r>
      <w:proofErr w:type="spellEnd"/>
      <w:r>
        <w:t>. 708. Rozváděče budou provedeny dle požadavků ČSN 73 0895.</w:t>
      </w:r>
    </w:p>
    <w:p w14:paraId="3B168B0A" w14:textId="77777777" w:rsidR="00797320" w:rsidRDefault="00797320" w:rsidP="00797320">
      <w:r>
        <w:lastRenderedPageBreak/>
        <w:t>Z rozváděče RPO1 bude napájen evakuační výtah V1 a vzduchotechnika pro odvětrání výtahové šachty včetně automatické uzavírací klapky. Z rozváděče RPO2 potom evakuační výtah V3.</w:t>
      </w:r>
    </w:p>
    <w:p w14:paraId="6AE0CFA1" w14:textId="77777777" w:rsidR="00797320" w:rsidRDefault="00797320" w:rsidP="00797320">
      <w:r>
        <w:t>Dle ČSN 73 0895, čl. 12.2 označí zhotovitel každý rozváděč pro napájení PBZ připevněním štítku na přístupném místě, trvalým způsobem, s požadovanými údaji dle uvedeného článku normy.</w:t>
      </w:r>
    </w:p>
    <w:p w14:paraId="4D8A3AE4" w14:textId="77777777" w:rsidR="00797320" w:rsidRDefault="00797320" w:rsidP="00797320">
      <w:r>
        <w:t>Dle ČSN 73 0895, čl. 8.1.12 se do rozváděče s funkčností při požáru mohou připojovat jen kabely funkční při požáru dle uvedené normy.</w:t>
      </w:r>
    </w:p>
    <w:p w14:paraId="2755CA2F" w14:textId="77777777" w:rsidR="00DE6A4A" w:rsidRDefault="00DE6A4A" w:rsidP="00DE6A4A">
      <w:pPr>
        <w:pStyle w:val="Nadpis3"/>
      </w:pPr>
      <w:bookmarkStart w:id="21" w:name="_Toc121900014"/>
      <w:r>
        <w:t>Bezpečnostní zdroj elektrické energie</w:t>
      </w:r>
      <w:bookmarkEnd w:id="21"/>
    </w:p>
    <w:p w14:paraId="7A085AF1" w14:textId="27D4E0B2" w:rsidR="00DE6A4A" w:rsidRDefault="00DE6A4A" w:rsidP="00DE6A4A">
      <w:r>
        <w:t>Bud</w:t>
      </w:r>
      <w:r w:rsidR="00C17E28">
        <w:t>ou</w:t>
      </w:r>
      <w:r>
        <w:t xml:space="preserve"> osazen</w:t>
      </w:r>
      <w:r w:rsidR="00C17E28">
        <w:t>y</w:t>
      </w:r>
      <w:r>
        <w:t xml:space="preserve"> bezpečnostní zdroj</w:t>
      </w:r>
      <w:r w:rsidR="00C17E28">
        <w:t>e</w:t>
      </w:r>
      <w:r>
        <w:t xml:space="preserve"> splňující požadavky ČSN</w:t>
      </w:r>
      <w:r w:rsidR="000B1E5E">
        <w:t> 33 </w:t>
      </w:r>
      <w:r>
        <w:t xml:space="preserve">2000-7-710, </w:t>
      </w:r>
      <w:r w:rsidR="000B1E5E">
        <w:t>čl. </w:t>
      </w:r>
      <w:r>
        <w:t>710.560.6.1</w:t>
      </w:r>
      <w:r w:rsidR="00C17E28">
        <w:t>04.1, tvořené</w:t>
      </w:r>
      <w:r>
        <w:t xml:space="preserve"> online UPS</w:t>
      </w:r>
      <w:r w:rsidR="000B1E5E">
        <w:t xml:space="preserve"> o </w:t>
      </w:r>
      <w:r>
        <w:t xml:space="preserve">výkonu </w:t>
      </w:r>
      <w:r w:rsidR="00797320">
        <w:t>30</w:t>
      </w:r>
      <w:r w:rsidR="000B1E5E">
        <w:t> </w:t>
      </w:r>
      <w:proofErr w:type="spellStart"/>
      <w:r w:rsidR="000B1E5E">
        <w:t>kV</w:t>
      </w:r>
      <w:r>
        <w:t>A</w:t>
      </w:r>
      <w:proofErr w:type="spellEnd"/>
      <w:r w:rsidR="000B1E5E">
        <w:t xml:space="preserve"> s </w:t>
      </w:r>
      <w:r>
        <w:t xml:space="preserve">dobou zálohy </w:t>
      </w:r>
      <w:r w:rsidR="00797320">
        <w:t>45</w:t>
      </w:r>
      <w:r>
        <w:t xml:space="preserve"> minut.</w:t>
      </w:r>
      <w:r w:rsidR="000B1E5E">
        <w:t xml:space="preserve"> Z </w:t>
      </w:r>
      <w:r>
        <w:t>důvodu rovnoměrného zatížení sítě</w:t>
      </w:r>
      <w:r w:rsidR="000B1E5E">
        <w:t xml:space="preserve"> a </w:t>
      </w:r>
      <w:r>
        <w:t>současně kvůli dosažení co největšího zkratovému výkonu za UPS se předpokládá osazení UPS</w:t>
      </w:r>
      <w:r w:rsidR="000B1E5E">
        <w:t xml:space="preserve"> s </w:t>
      </w:r>
      <w:r>
        <w:t>převodem 400/23</w:t>
      </w:r>
      <w:r w:rsidR="000B1E5E">
        <w:t>0 V</w:t>
      </w:r>
      <w:r>
        <w:t>, UPS bud</w:t>
      </w:r>
      <w:r w:rsidR="00C17E28">
        <w:t>ou</w:t>
      </w:r>
      <w:r>
        <w:t xml:space="preserve"> vybaven</w:t>
      </w:r>
      <w:r w:rsidR="00C17E28">
        <w:t>y</w:t>
      </w:r>
      <w:r>
        <w:t xml:space="preserve"> vnitřním bypassem. UPS bud</w:t>
      </w:r>
      <w:r w:rsidR="00C17E28">
        <w:t>ou</w:t>
      </w:r>
      <w:r>
        <w:t xml:space="preserve"> vybaven</w:t>
      </w:r>
      <w:r w:rsidR="00C17E28">
        <w:t>y</w:t>
      </w:r>
      <w:r>
        <w:t xml:space="preserve"> rozšiřující I/O kartou, do které budou napojeny:</w:t>
      </w:r>
    </w:p>
    <w:p w14:paraId="29DBF3B4" w14:textId="475EADCD" w:rsidR="00DE6A4A" w:rsidRDefault="00DE6A4A" w:rsidP="00DE6A4A">
      <w:pPr>
        <w:pStyle w:val="Odrky"/>
      </w:pPr>
      <w:r>
        <w:t xml:space="preserve">digitální výstup: porucha UPS (bezpotenciálový kontakt pro </w:t>
      </w:r>
      <w:r w:rsidR="00C17E28">
        <w:t>EPS</w:t>
      </w:r>
      <w:r>
        <w:t>)</w:t>
      </w:r>
    </w:p>
    <w:p w14:paraId="2CBCCBFB" w14:textId="77777777" w:rsidR="00C17E28" w:rsidRDefault="00C17E28" w:rsidP="00C17E28">
      <w:pPr>
        <w:pStyle w:val="Odrky"/>
        <w:numPr>
          <w:ilvl w:val="0"/>
          <w:numId w:val="0"/>
        </w:numPr>
        <w:ind w:left="284"/>
      </w:pPr>
    </w:p>
    <w:p w14:paraId="00A49AA9" w14:textId="4620C9F8" w:rsidR="00DE6A4A" w:rsidRDefault="000B1E5E" w:rsidP="00DE6A4A">
      <w:r>
        <w:t>Dle </w:t>
      </w:r>
      <w:r w:rsidR="00DE6A4A">
        <w:t>ČSN</w:t>
      </w:r>
      <w:r>
        <w:t> 33 </w:t>
      </w:r>
      <w:r w:rsidR="00DE6A4A">
        <w:t>2000-5-56</w:t>
      </w:r>
      <w:r>
        <w:t> </w:t>
      </w:r>
      <w:proofErr w:type="spellStart"/>
      <w:r>
        <w:t>ed</w:t>
      </w:r>
      <w:proofErr w:type="spellEnd"/>
      <w:r>
        <w:t>. </w:t>
      </w:r>
      <w:r w:rsidR="00DE6A4A">
        <w:t xml:space="preserve">3, </w:t>
      </w:r>
      <w:r>
        <w:t>čl. </w:t>
      </w:r>
      <w:r w:rsidR="00DE6A4A">
        <w:t>560.6.11 musí mít bateriové zdroje baterie bezúdržbového typu do těžkého průmyslového provozu, přičemž nejkratší návrhová doba života baterií musí být 10 let při teplotě 20 °C. Bateriový zdroj musí být schopen zahájit provoz nezávisle na dostupnosti síťového napájení.</w:t>
      </w:r>
    </w:p>
    <w:p w14:paraId="2A05F9FC" w14:textId="77777777" w:rsidR="00DE6A4A" w:rsidRDefault="00DE6A4A" w:rsidP="00DE6A4A">
      <w:pPr>
        <w:pStyle w:val="Nadpis3"/>
      </w:pPr>
      <w:bookmarkStart w:id="22" w:name="_Toc121900015"/>
      <w:r>
        <w:t>Způsob uložení kabelových vedení</w:t>
      </w:r>
      <w:bookmarkEnd w:id="22"/>
    </w:p>
    <w:p w14:paraId="556FDC40" w14:textId="1E26905F" w:rsidR="00DE6A4A" w:rsidRDefault="000B1E5E" w:rsidP="00DE6A4A">
      <w:r>
        <w:t>Dle </w:t>
      </w:r>
      <w:r w:rsidR="00DE6A4A">
        <w:t>nařízení vlády</w:t>
      </w:r>
      <w:r>
        <w:t xml:space="preserve"> č. </w:t>
      </w:r>
      <w:r w:rsidR="00DE6A4A">
        <w:t>101/2005</w:t>
      </w:r>
      <w:r>
        <w:t> Sb.</w:t>
      </w:r>
      <w:r w:rsidR="00DE6A4A">
        <w:t>,</w:t>
      </w:r>
      <w:r>
        <w:t xml:space="preserve"> o </w:t>
      </w:r>
      <w:r w:rsidR="00DE6A4A">
        <w:t>podrobnějších požadavcích na pracoviště</w:t>
      </w:r>
      <w:r>
        <w:t xml:space="preserve"> a </w:t>
      </w:r>
      <w:r w:rsidR="00DE6A4A">
        <w:t>pracovní prostředí, Příloha, bod 2.1.5, musí být průchody stěnami</w:t>
      </w:r>
      <w:r>
        <w:t xml:space="preserve"> a </w:t>
      </w:r>
      <w:r w:rsidR="00DE6A4A">
        <w:t>konstrukcemi provedeny tak, aby nemohlo dojít</w:t>
      </w:r>
      <w:r>
        <w:t xml:space="preserve"> k </w:t>
      </w:r>
      <w:r w:rsidR="00DE6A4A">
        <w:t>poškození instalace ani stavby. Vzdálenosti vodičů</w:t>
      </w:r>
      <w:r>
        <w:t xml:space="preserve"> a </w:t>
      </w:r>
      <w:r w:rsidR="00DE6A4A">
        <w:t>kabelů navzájem, od částí staveb, od nosných</w:t>
      </w:r>
      <w:r>
        <w:t xml:space="preserve"> a </w:t>
      </w:r>
      <w:r w:rsidR="00DE6A4A">
        <w:t>jiných konstrukcí, musí být voleny podle druhu izolace</w:t>
      </w:r>
      <w:r>
        <w:t xml:space="preserve"> a </w:t>
      </w:r>
      <w:r w:rsidR="00DE6A4A">
        <w:t>způsobu jejich uložení.</w:t>
      </w:r>
    </w:p>
    <w:p w14:paraId="6F98F87C" w14:textId="35886889" w:rsidR="00DE6A4A" w:rsidRDefault="00DE6A4A" w:rsidP="00DE6A4A">
      <w:r>
        <w:t>Volba</w:t>
      </w:r>
      <w:r w:rsidR="000B1E5E">
        <w:t xml:space="preserve"> a </w:t>
      </w:r>
      <w:r>
        <w:t>pokládka kabelů bude dle ČSN</w:t>
      </w:r>
      <w:r w:rsidR="000B1E5E">
        <w:t> EN </w:t>
      </w:r>
      <w:r>
        <w:t>50565-1</w:t>
      </w:r>
      <w:r w:rsidR="000B1E5E">
        <w:t xml:space="preserve"> a </w:t>
      </w:r>
      <w:r>
        <w:t>ČSN</w:t>
      </w:r>
      <w:r w:rsidR="000B1E5E">
        <w:t> EN </w:t>
      </w:r>
      <w:r>
        <w:t>50565-2, při používání odbočných krabic budou dodržovány požadavky řady norem ČSN</w:t>
      </w:r>
      <w:r w:rsidR="000B1E5E">
        <w:t> EN </w:t>
      </w:r>
      <w:r>
        <w:t>60670, uložení kabelových rozvodů bude</w:t>
      </w:r>
      <w:r w:rsidR="000B1E5E">
        <w:t xml:space="preserve"> v </w:t>
      </w:r>
      <w:r>
        <w:t>souladu</w:t>
      </w:r>
      <w:r w:rsidR="000B1E5E">
        <w:t xml:space="preserve"> s </w:t>
      </w:r>
      <w:r>
        <w:t>ČSN</w:t>
      </w:r>
      <w:r w:rsidR="000B1E5E">
        <w:t> 33 </w:t>
      </w:r>
      <w:r>
        <w:t>2000-5-52</w:t>
      </w:r>
      <w:r w:rsidR="000B1E5E">
        <w:t> </w:t>
      </w:r>
      <w:proofErr w:type="spellStart"/>
      <w:r w:rsidR="000B1E5E">
        <w:t>ed</w:t>
      </w:r>
      <w:proofErr w:type="spellEnd"/>
      <w:r w:rsidR="000B1E5E">
        <w:t>. </w:t>
      </w:r>
      <w:r>
        <w:t>2, ČSN</w:t>
      </w:r>
      <w:r w:rsidR="000B1E5E">
        <w:t> 33 </w:t>
      </w:r>
      <w:r>
        <w:t>2130</w:t>
      </w:r>
      <w:r w:rsidR="000B1E5E">
        <w:t> </w:t>
      </w:r>
      <w:proofErr w:type="spellStart"/>
      <w:r w:rsidR="000B1E5E">
        <w:t>ed</w:t>
      </w:r>
      <w:proofErr w:type="spellEnd"/>
      <w:r w:rsidR="000B1E5E">
        <w:t>. </w:t>
      </w:r>
      <w:r>
        <w:t>3, ČSN</w:t>
      </w:r>
      <w:r w:rsidR="000B1E5E">
        <w:t> EN </w:t>
      </w:r>
      <w:r>
        <w:t>50174-1</w:t>
      </w:r>
      <w:r w:rsidR="000B1E5E">
        <w:t> </w:t>
      </w:r>
      <w:proofErr w:type="spellStart"/>
      <w:r w:rsidR="000B1E5E">
        <w:t>ed</w:t>
      </w:r>
      <w:proofErr w:type="spellEnd"/>
      <w:r w:rsidR="000B1E5E">
        <w:t>. </w:t>
      </w:r>
      <w:r>
        <w:t>3</w:t>
      </w:r>
      <w:r w:rsidR="000B1E5E">
        <w:t xml:space="preserve"> a </w:t>
      </w:r>
      <w:r>
        <w:t>ČSN</w:t>
      </w:r>
      <w:r w:rsidR="000B1E5E">
        <w:t> EN </w:t>
      </w:r>
      <w:r>
        <w:t>50174-2</w:t>
      </w:r>
      <w:r w:rsidR="000B1E5E">
        <w:t> </w:t>
      </w:r>
      <w:proofErr w:type="spellStart"/>
      <w:r w:rsidR="000B1E5E">
        <w:t>ed</w:t>
      </w:r>
      <w:proofErr w:type="spellEnd"/>
      <w:r w:rsidR="000B1E5E">
        <w:t>. </w:t>
      </w:r>
      <w:r>
        <w:t>3.</w:t>
      </w:r>
    </w:p>
    <w:p w14:paraId="3922E18E" w14:textId="5C8ED6FF" w:rsidR="00DE6A4A" w:rsidRDefault="00DE6A4A" w:rsidP="00DE6A4A">
      <w:r>
        <w:t>Kabely</w:t>
      </w:r>
      <w:r w:rsidR="000B1E5E">
        <w:t xml:space="preserve"> a </w:t>
      </w:r>
      <w:r>
        <w:t>vodiče budou dle požadavků ČSN</w:t>
      </w:r>
      <w:r w:rsidR="000B1E5E">
        <w:t> 33 </w:t>
      </w:r>
      <w:r>
        <w:t>2000-5-52</w:t>
      </w:r>
      <w:r w:rsidR="000B1E5E">
        <w:t> </w:t>
      </w:r>
      <w:proofErr w:type="spellStart"/>
      <w:r w:rsidR="000B1E5E">
        <w:t>ed</w:t>
      </w:r>
      <w:proofErr w:type="spellEnd"/>
      <w:r w:rsidR="000B1E5E">
        <w:t>. </w:t>
      </w:r>
      <w:r>
        <w:t xml:space="preserve">2, </w:t>
      </w:r>
      <w:r w:rsidR="000B1E5E">
        <w:t>čl. </w:t>
      </w:r>
      <w:r>
        <w:t>NA.4.5.2.5 značeny nesmazatelnými štítky, na kterých bude vždy uvedeno minimálně označení kabelu, typ kabelu,</w:t>
      </w:r>
      <w:r w:rsidR="000B1E5E">
        <w:t xml:space="preserve"> a </w:t>
      </w:r>
      <w:r>
        <w:t>označení rozváděče</w:t>
      </w:r>
      <w:r w:rsidR="000B1E5E">
        <w:t xml:space="preserve"> a </w:t>
      </w:r>
      <w:r>
        <w:t>vývodu, odkud je kabel napojen.</w:t>
      </w:r>
    </w:p>
    <w:p w14:paraId="2AE68A1E" w14:textId="6BCD58A9" w:rsidR="00DE6A4A" w:rsidRDefault="000B1E5E" w:rsidP="00DE6A4A">
      <w:r>
        <w:t>Dle ČSN </w:t>
      </w:r>
      <w:r w:rsidR="00DE6A4A">
        <w:t xml:space="preserve">73 0895, </w:t>
      </w:r>
      <w:r>
        <w:t>čl. </w:t>
      </w:r>
      <w:r w:rsidR="00DE6A4A">
        <w:t>12.1 navíc označí zhotovitel každou kabelovou trasu</w:t>
      </w:r>
      <w:r>
        <w:t xml:space="preserve"> s </w:t>
      </w:r>
      <w:r w:rsidR="00DE6A4A">
        <w:t>funkční integritou při požáru připevněním štítků na přístupných místech, trvalým způsobem,</w:t>
      </w:r>
      <w:r>
        <w:t xml:space="preserve"> s </w:t>
      </w:r>
      <w:r w:rsidR="00DE6A4A">
        <w:t>dalšími požadovanými údaji dle uvedeného článku. Je-li kabelová trasa dlouhá, bude označení opakováno přibližně každých 50 m.</w:t>
      </w:r>
    </w:p>
    <w:p w14:paraId="5A2010B7" w14:textId="162F3D84" w:rsidR="00DE6A4A" w:rsidRDefault="00DE6A4A" w:rsidP="00DE6A4A">
      <w:r>
        <w:t>Pevně připojená zařízení, určená</w:t>
      </w:r>
      <w:r w:rsidR="000B1E5E">
        <w:t xml:space="preserve"> k </w:t>
      </w:r>
      <w:r>
        <w:t>tomu, aby se</w:t>
      </w:r>
      <w:r w:rsidR="000B1E5E">
        <w:t xml:space="preserve"> s </w:t>
      </w:r>
      <w:r>
        <w:t>nimi při používání pohybovalo, anebo zařízení, se kterými se čas od času pohne, musí být připojena pomocí ohebných kabelů nebo šňůr dle požadavků ČSN</w:t>
      </w:r>
      <w:r w:rsidR="000B1E5E">
        <w:t> 33 </w:t>
      </w:r>
      <w:r>
        <w:t>2000-5-52</w:t>
      </w:r>
      <w:r w:rsidR="000B1E5E">
        <w:t> </w:t>
      </w:r>
      <w:proofErr w:type="spellStart"/>
      <w:r w:rsidR="000B1E5E">
        <w:t>ed</w:t>
      </w:r>
      <w:proofErr w:type="spellEnd"/>
      <w:r w:rsidR="000B1E5E">
        <w:t>. </w:t>
      </w:r>
      <w:r>
        <w:t xml:space="preserve">2, </w:t>
      </w:r>
      <w:r w:rsidR="000B1E5E">
        <w:t>čl. </w:t>
      </w:r>
      <w:r>
        <w:t>521.9</w:t>
      </w:r>
      <w:r w:rsidR="000B1E5E">
        <w:t xml:space="preserve"> a čl. </w:t>
      </w:r>
      <w:r>
        <w:t>NA.3.</w:t>
      </w:r>
    </w:p>
    <w:p w14:paraId="518B5FED" w14:textId="221C1932" w:rsidR="00DE6A4A" w:rsidRDefault="00DE6A4A" w:rsidP="00DE6A4A">
      <w:r>
        <w:t>V případě používání prodlužovacích šňůr</w:t>
      </w:r>
      <w:r w:rsidR="000B1E5E">
        <w:t xml:space="preserve"> a </w:t>
      </w:r>
      <w:r>
        <w:t xml:space="preserve">pohyblivých přívodů platí požadavky </w:t>
      </w:r>
      <w:r w:rsidR="000B1E5E">
        <w:t>ČSN </w:t>
      </w:r>
      <w:r>
        <w:t>34 0350</w:t>
      </w:r>
      <w:r w:rsidR="000B1E5E">
        <w:t> </w:t>
      </w:r>
      <w:proofErr w:type="spellStart"/>
      <w:r w:rsidR="000B1E5E">
        <w:t>ed</w:t>
      </w:r>
      <w:proofErr w:type="spellEnd"/>
      <w:r w:rsidR="000B1E5E">
        <w:t>. </w:t>
      </w:r>
      <w:r>
        <w:t>2.</w:t>
      </w:r>
    </w:p>
    <w:p w14:paraId="4A078185" w14:textId="77777777" w:rsidR="00DE6A4A" w:rsidRDefault="00DE6A4A" w:rsidP="00DE6A4A">
      <w:pPr>
        <w:pStyle w:val="Nadpis3"/>
      </w:pPr>
      <w:bookmarkStart w:id="23" w:name="_Toc121900016"/>
      <w:r>
        <w:t>Ochrana proti impulsnímu přepětí</w:t>
      </w:r>
      <w:bookmarkEnd w:id="23"/>
    </w:p>
    <w:p w14:paraId="23AB37F1" w14:textId="069FF9A6" w:rsidR="00DE6A4A" w:rsidRDefault="00DE6A4A" w:rsidP="00DE6A4A">
      <w:r>
        <w:t>Při návrhu vnitřních rozvodů</w:t>
      </w:r>
      <w:r w:rsidR="000B1E5E">
        <w:t xml:space="preserve"> v </w:t>
      </w:r>
      <w:r>
        <w:t>objektech bytové</w:t>
      </w:r>
      <w:r w:rsidR="000B1E5E">
        <w:t xml:space="preserve"> a </w:t>
      </w:r>
      <w:r>
        <w:t>občanské výstavby, či</w:t>
      </w:r>
      <w:r w:rsidR="000B1E5E">
        <w:t xml:space="preserve"> v </w:t>
      </w:r>
      <w:r>
        <w:t>prostorách administrativního charakteru, je třeba dle ČSN</w:t>
      </w:r>
      <w:r w:rsidR="000B1E5E">
        <w:t> 33 </w:t>
      </w:r>
      <w:r>
        <w:t>2130</w:t>
      </w:r>
      <w:r w:rsidR="000B1E5E">
        <w:t> </w:t>
      </w:r>
      <w:proofErr w:type="spellStart"/>
      <w:r w:rsidR="000B1E5E">
        <w:t>ed</w:t>
      </w:r>
      <w:proofErr w:type="spellEnd"/>
      <w:r w:rsidR="000B1E5E">
        <w:t>. </w:t>
      </w:r>
      <w:r>
        <w:t xml:space="preserve">3, </w:t>
      </w:r>
      <w:r w:rsidR="000B1E5E">
        <w:t>čl. </w:t>
      </w:r>
      <w:r>
        <w:t>4.1.3 zajistit</w:t>
      </w:r>
      <w:r w:rsidR="000B1E5E">
        <w:t xml:space="preserve"> i </w:t>
      </w:r>
      <w:r>
        <w:t>vnitřní ochranu před bleskem</w:t>
      </w:r>
      <w:r w:rsidR="000B1E5E">
        <w:t xml:space="preserve"> v </w:t>
      </w:r>
      <w:r>
        <w:t>souladu</w:t>
      </w:r>
      <w:r w:rsidR="000B1E5E">
        <w:t xml:space="preserve"> s </w:t>
      </w:r>
      <w:r>
        <w:t>požadavky uvedenými</w:t>
      </w:r>
      <w:r w:rsidR="000B1E5E">
        <w:t xml:space="preserve"> v </w:t>
      </w:r>
      <w:r>
        <w:t>souboru ČSN</w:t>
      </w:r>
      <w:r w:rsidR="000B1E5E">
        <w:t> EN </w:t>
      </w:r>
      <w:r>
        <w:t>62305</w:t>
      </w:r>
      <w:r w:rsidR="000B1E5E">
        <w:t> </w:t>
      </w:r>
      <w:proofErr w:type="spellStart"/>
      <w:r w:rsidR="000B1E5E">
        <w:t>ed</w:t>
      </w:r>
      <w:proofErr w:type="spellEnd"/>
      <w:r w:rsidR="000B1E5E">
        <w:t>. </w:t>
      </w:r>
      <w:r>
        <w:t>2.</w:t>
      </w:r>
    </w:p>
    <w:p w14:paraId="31F4DF5F" w14:textId="1A196A4D" w:rsidR="00DE6A4A" w:rsidRDefault="000B1E5E" w:rsidP="00DE6A4A">
      <w:r>
        <w:lastRenderedPageBreak/>
        <w:t>Dle </w:t>
      </w:r>
      <w:r w:rsidR="00DE6A4A">
        <w:t>ČSN</w:t>
      </w:r>
      <w:r>
        <w:t> 33 </w:t>
      </w:r>
      <w:r w:rsidR="00DE6A4A">
        <w:t>2000-1</w:t>
      </w:r>
      <w:r>
        <w:t> </w:t>
      </w:r>
      <w:proofErr w:type="spellStart"/>
      <w:r>
        <w:t>ed</w:t>
      </w:r>
      <w:proofErr w:type="spellEnd"/>
      <w:r>
        <w:t>. </w:t>
      </w:r>
      <w:r w:rsidR="00DE6A4A">
        <w:t xml:space="preserve">2, </w:t>
      </w:r>
      <w:r>
        <w:t>čl. </w:t>
      </w:r>
      <w:r w:rsidR="00DE6A4A">
        <w:t>131.6.2 musí být osoby, hospodářská zvířata</w:t>
      </w:r>
      <w:r>
        <w:t xml:space="preserve"> i </w:t>
      </w:r>
      <w:r w:rsidR="00DE6A4A">
        <w:t>majetek chráněny před poškozením</w:t>
      </w:r>
      <w:r>
        <w:t xml:space="preserve"> v </w:t>
      </w:r>
      <w:r w:rsidR="00DE6A4A">
        <w:t>důsledku přepětí, které vzniká</w:t>
      </w:r>
      <w:r>
        <w:t xml:space="preserve"> z </w:t>
      </w:r>
      <w:r w:rsidR="00DE6A4A">
        <w:t>atmosférických vlivů, nebo ze spínacích procesů.</w:t>
      </w:r>
    </w:p>
    <w:p w14:paraId="5CC21BDD" w14:textId="7E06C210" w:rsidR="00DE6A4A" w:rsidRDefault="000B1E5E" w:rsidP="00DE6A4A">
      <w:r>
        <w:t>Dle </w:t>
      </w:r>
      <w:r w:rsidR="00DE6A4A">
        <w:t>ČSN</w:t>
      </w:r>
      <w:r>
        <w:t> 33 </w:t>
      </w:r>
      <w:r w:rsidR="00DE6A4A">
        <w:t>2000-4-443</w:t>
      </w:r>
      <w:r>
        <w:t> </w:t>
      </w:r>
      <w:proofErr w:type="spellStart"/>
      <w:r>
        <w:t>ed</w:t>
      </w:r>
      <w:proofErr w:type="spellEnd"/>
      <w:r>
        <w:t>. </w:t>
      </w:r>
      <w:r w:rsidR="00DE6A4A">
        <w:t xml:space="preserve">3, </w:t>
      </w:r>
      <w:r>
        <w:t>čl. </w:t>
      </w:r>
      <w:r w:rsidR="00DE6A4A">
        <w:t xml:space="preserve">443.4 </w:t>
      </w:r>
      <w:r>
        <w:t>písm. </w:t>
      </w:r>
      <w:r w:rsidR="00DE6A4A">
        <w:t>a) se musí ochrana před přechodnými přepětími zajišťovat tam, kde následky způsobené přepětím mohou postihovat lidský život.</w:t>
      </w:r>
    </w:p>
    <w:p w14:paraId="35970294" w14:textId="4ED08951" w:rsidR="00DE6A4A" w:rsidRDefault="000B1E5E" w:rsidP="00DE6A4A">
      <w:r>
        <w:t>Dle </w:t>
      </w:r>
      <w:r w:rsidR="00DE6A4A">
        <w:t>ČSN</w:t>
      </w:r>
      <w:r>
        <w:t> 33 </w:t>
      </w:r>
      <w:r w:rsidR="00DE6A4A">
        <w:t>2000-5-534</w:t>
      </w:r>
      <w:r>
        <w:t> </w:t>
      </w:r>
      <w:proofErr w:type="spellStart"/>
      <w:r>
        <w:t>ed</w:t>
      </w:r>
      <w:proofErr w:type="spellEnd"/>
      <w:r>
        <w:t>. </w:t>
      </w:r>
      <w:r w:rsidR="00DE6A4A">
        <w:t xml:space="preserve">2, </w:t>
      </w:r>
      <w:r>
        <w:t>čl. </w:t>
      </w:r>
      <w:r w:rsidR="00DE6A4A">
        <w:t>534.4.1 jestliže je budova vybavena vnějším systémem ochrany před bleskem nebo je ochrana před účinky přímého úderu blesku předepsána jiným způsobem, musí být použity přepěťové ochrany (SPD) typu 1; pro ochranu před účinky blesku</w:t>
      </w:r>
      <w:r>
        <w:t xml:space="preserve"> a </w:t>
      </w:r>
      <w:r w:rsidR="00DE6A4A">
        <w:t>spínacích přepětí musí být použity SPD typu 2. SPD typu 2 nebo typu 3 pak mohou být zapotřebí</w:t>
      </w:r>
      <w:r>
        <w:t xml:space="preserve"> v </w:t>
      </w:r>
      <w:r w:rsidR="00DE6A4A">
        <w:t>blízkosti citlivých zařízení.</w:t>
      </w:r>
      <w:r>
        <w:t xml:space="preserve"> V </w:t>
      </w:r>
      <w:r w:rsidR="00DE6A4A">
        <w:t>otázce potřeby osazení SPD typu 3 je potřeba se řídit požadavky výrobců napájených zařízení.</w:t>
      </w:r>
    </w:p>
    <w:p w14:paraId="15C43568" w14:textId="690C35A1" w:rsidR="00DE6A4A" w:rsidRDefault="000B1E5E" w:rsidP="00DE6A4A">
      <w:r>
        <w:t>Dle </w:t>
      </w:r>
      <w:r w:rsidR="00DE6A4A">
        <w:t>ČSN</w:t>
      </w:r>
      <w:r>
        <w:t> EN </w:t>
      </w:r>
      <w:r w:rsidR="00DE6A4A">
        <w:t>62305-4</w:t>
      </w:r>
      <w:r>
        <w:t> </w:t>
      </w:r>
      <w:proofErr w:type="spellStart"/>
      <w:r>
        <w:t>ed</w:t>
      </w:r>
      <w:proofErr w:type="spellEnd"/>
      <w:r>
        <w:t>. </w:t>
      </w:r>
      <w:r w:rsidR="00DE6A4A">
        <w:t xml:space="preserve">2, </w:t>
      </w:r>
      <w:r>
        <w:t>čl. </w:t>
      </w:r>
      <w:r w:rsidR="00DE6A4A">
        <w:t>7 musí být</w:t>
      </w:r>
      <w:r>
        <w:t xml:space="preserve"> v </w:t>
      </w:r>
      <w:r w:rsidR="00DE6A4A">
        <w:t>systému ochranných opatření používajícím koncepci zón ochrany před bleskem</w:t>
      </w:r>
      <w:r>
        <w:t xml:space="preserve"> s </w:t>
      </w:r>
      <w:r w:rsidR="00DE6A4A">
        <w:t xml:space="preserve">více než jednou </w:t>
      </w:r>
      <w:r>
        <w:t>LPZ </w:t>
      </w:r>
      <w:r w:rsidR="00DE6A4A">
        <w:t>(</w:t>
      </w:r>
      <w:r>
        <w:t>LPZ </w:t>
      </w:r>
      <w:r w:rsidR="00DE6A4A">
        <w:t xml:space="preserve">1, </w:t>
      </w:r>
      <w:r>
        <w:t>LPZ </w:t>
      </w:r>
      <w:r w:rsidR="00DE6A4A">
        <w:t>2</w:t>
      </w:r>
      <w:r>
        <w:t xml:space="preserve"> a </w:t>
      </w:r>
      <w:r w:rsidR="00DE6A4A">
        <w:t>vyšší) SPD umístěny na vstupu vedení do každé LPZ.</w:t>
      </w:r>
      <w:r>
        <w:t xml:space="preserve"> V </w:t>
      </w:r>
      <w:r w:rsidR="00DE6A4A">
        <w:t xml:space="preserve">systému ochranných opatření používajícím jen </w:t>
      </w:r>
      <w:r>
        <w:t>LPZ </w:t>
      </w:r>
      <w:r w:rsidR="00DE6A4A">
        <w:t xml:space="preserve">1, musí být SPD umístěn minimálně na vstupu vedení do </w:t>
      </w:r>
      <w:r>
        <w:t>LPZ </w:t>
      </w:r>
      <w:r w:rsidR="00DE6A4A">
        <w:t>1.</w:t>
      </w:r>
    </w:p>
    <w:p w14:paraId="262AE316" w14:textId="77777777" w:rsidR="00DE6A4A" w:rsidRDefault="00DE6A4A" w:rsidP="00DE6A4A">
      <w:pPr>
        <w:pStyle w:val="Nadpis2"/>
      </w:pPr>
      <w:bookmarkStart w:id="24" w:name="_Toc121900017"/>
      <w:r>
        <w:t>Požární opatření</w:t>
      </w:r>
      <w:bookmarkEnd w:id="24"/>
    </w:p>
    <w:p w14:paraId="53444F21" w14:textId="7FFE6FCC" w:rsidR="00DE6A4A" w:rsidRDefault="00DE6A4A" w:rsidP="00DE6A4A">
      <w:pPr>
        <w:pStyle w:val="Nadpis3"/>
      </w:pPr>
      <w:bookmarkStart w:id="25" w:name="_Toc121900018"/>
      <w:r>
        <w:t>Způsob napájení požárně bezpečnostních zařízení</w:t>
      </w:r>
      <w:r w:rsidR="000B1E5E">
        <w:t xml:space="preserve"> a </w:t>
      </w:r>
      <w:r>
        <w:t>vypínání objektu</w:t>
      </w:r>
      <w:bookmarkEnd w:id="25"/>
    </w:p>
    <w:p w14:paraId="3BBC8153" w14:textId="28BAF31A" w:rsidR="00DE6A4A" w:rsidRDefault="000B1E5E" w:rsidP="00DE6A4A">
      <w:r>
        <w:t>Dle </w:t>
      </w:r>
      <w:r w:rsidR="00DE6A4A">
        <w:t>vyhlášky</w:t>
      </w:r>
      <w:r>
        <w:t xml:space="preserve"> č. </w:t>
      </w:r>
      <w:r w:rsidR="00DE6A4A">
        <w:t>268/2009</w:t>
      </w:r>
      <w:r>
        <w:t> Sb.</w:t>
      </w:r>
      <w:r w:rsidR="00DE6A4A">
        <w:t>,</w:t>
      </w:r>
      <w:r>
        <w:t xml:space="preserve"> o </w:t>
      </w:r>
      <w:r w:rsidR="00DE6A4A">
        <w:t>technických požadavcích na stavby, ve znění pozdějších předpisů,</w:t>
      </w:r>
      <w:r>
        <w:t xml:space="preserve"> § </w:t>
      </w:r>
      <w:r w:rsidR="00DE6A4A">
        <w:t xml:space="preserve">34 </w:t>
      </w:r>
      <w:r>
        <w:t>odst. </w:t>
      </w:r>
      <w:r w:rsidR="00DE6A4A">
        <w:t xml:space="preserve">2 </w:t>
      </w:r>
      <w:r>
        <w:t>písm. </w:t>
      </w:r>
      <w:r w:rsidR="00DE6A4A">
        <w:t>e), musí elektrický rozvod splňovat</w:t>
      </w:r>
      <w:r>
        <w:t xml:space="preserve"> v </w:t>
      </w:r>
      <w:r w:rsidR="00DE6A4A">
        <w:t>souladu</w:t>
      </w:r>
      <w:r>
        <w:t xml:space="preserve"> s </w:t>
      </w:r>
      <w:r w:rsidR="00DE6A4A">
        <w:t>normovými hodnotami požadavky na dodávku elektrické energie pro zařízení, která musí zůstat funkční při požáru.</w:t>
      </w:r>
    </w:p>
    <w:p w14:paraId="6C5C56B1" w14:textId="45ED99DE" w:rsidR="00DE6A4A" w:rsidRDefault="000B1E5E" w:rsidP="00DE6A4A">
      <w:r>
        <w:t>Dle </w:t>
      </w:r>
      <w:r w:rsidR="00DE6A4A">
        <w:t>vyhlášky</w:t>
      </w:r>
      <w:r>
        <w:t xml:space="preserve"> č. </w:t>
      </w:r>
      <w:r w:rsidR="00DE6A4A">
        <w:t>23/2008</w:t>
      </w:r>
      <w:r>
        <w:t> Sb.</w:t>
      </w:r>
      <w:r w:rsidR="00DE6A4A">
        <w:t>,</w:t>
      </w:r>
      <w:r>
        <w:t xml:space="preserve"> o </w:t>
      </w:r>
      <w:r w:rsidR="00DE6A4A">
        <w:t>technických podmínkách požární ochrany staveb, ve znění pozdějších předpisů,</w:t>
      </w:r>
      <w:r>
        <w:t xml:space="preserve"> § </w:t>
      </w:r>
      <w:r w:rsidR="00DE6A4A">
        <w:t xml:space="preserve">9 </w:t>
      </w:r>
      <w:r>
        <w:t>odst. </w:t>
      </w:r>
      <w:r w:rsidR="00DE6A4A">
        <w:t>1, musí být elektrické zařízení, jehož chod je při požáru nezbytný</w:t>
      </w:r>
      <w:r>
        <w:t xml:space="preserve"> k </w:t>
      </w:r>
      <w:r w:rsidR="00DE6A4A">
        <w:t>ochraně osob, zvířat nebo majetku, navrženo tak, aby byla při požáru zajištěna dodávka elektrické energie za podmínek stanovených příslušnými českými technickými normami.</w:t>
      </w:r>
    </w:p>
    <w:p w14:paraId="407A1951" w14:textId="2633807B" w:rsidR="00DE6A4A" w:rsidRDefault="000B1E5E" w:rsidP="00DE6A4A">
      <w:r>
        <w:t>Dle ČSN </w:t>
      </w:r>
      <w:r w:rsidR="00DE6A4A">
        <w:t xml:space="preserve">73 0848, </w:t>
      </w:r>
      <w:r>
        <w:t>čl. </w:t>
      </w:r>
      <w:r w:rsidR="00DE6A4A">
        <w:t>4.1.4 musí být dodávka elektrické energie pro PBZ zajištěna ze dvou na sobě nezávislých napájecích zdrojů, přičemž přepnutí na druhý napájecí zdroj musí být samočinné.</w:t>
      </w:r>
    </w:p>
    <w:p w14:paraId="57EC10DD" w14:textId="7D6F9E04" w:rsidR="00DE6A4A" w:rsidRDefault="00DE6A4A" w:rsidP="00DE6A4A">
      <w:r>
        <w:t>Zdroje pro napájení požárního větrání musí splňovat požadavky ČSN</w:t>
      </w:r>
      <w:r w:rsidR="000B1E5E">
        <w:t> EN </w:t>
      </w:r>
      <w:r>
        <w:t xml:space="preserve">12101-10, </w:t>
      </w:r>
      <w:r w:rsidR="000B1E5E">
        <w:t>čl. </w:t>
      </w:r>
      <w:r>
        <w:t xml:space="preserve">6.1 až </w:t>
      </w:r>
      <w:r w:rsidR="000B1E5E">
        <w:t>čl. </w:t>
      </w:r>
      <w:r>
        <w:t xml:space="preserve">6.5. </w:t>
      </w:r>
      <w:r w:rsidR="000B1E5E">
        <w:t>Dle </w:t>
      </w:r>
      <w:r>
        <w:t>článku 4.1 uvedené normy zejména nesmí porucha jednoho ze zdrojů elektrické energie způsobit poruchu zdroje jiného, ani nesmí způsobit přerušení dodávky energie do zařízení. Je tudíž nepřípustné, aby automatický přepínač sítí byl integrován</w:t>
      </w:r>
      <w:r w:rsidR="000B1E5E">
        <w:t xml:space="preserve"> v </w:t>
      </w:r>
      <w:r>
        <w:t>jednom ze zdrojů, neboť by tím nebyla splněna podmínka jejich vzájemné nezávislosti; automatický přepínač sítí musí být osazen nezávisle na zdrojích</w:t>
      </w:r>
      <w:r w:rsidR="000B1E5E">
        <w:t xml:space="preserve"> v </w:t>
      </w:r>
      <w:r>
        <w:t xml:space="preserve">samostatném rozváděči PBZ. Zařízení pro dodávku energie pro napájení požárního větrání musí být zřetelně označeno dle požadavků </w:t>
      </w:r>
      <w:r w:rsidR="000B1E5E">
        <w:t>čl. </w:t>
      </w:r>
      <w:r>
        <w:t>10.1 jmenované normy.</w:t>
      </w:r>
    </w:p>
    <w:p w14:paraId="0E839C60" w14:textId="40E2A987" w:rsidR="00DE6A4A" w:rsidRDefault="00DE6A4A" w:rsidP="00DE6A4A">
      <w:r>
        <w:t xml:space="preserve">Druhým nezávislým zdrojem elektrické energie pro napájení PBZ bude </w:t>
      </w:r>
      <w:r w:rsidR="002B5860">
        <w:t>zdroj UPS</w:t>
      </w:r>
      <w:r>
        <w:t>, osazený</w:t>
      </w:r>
      <w:r w:rsidR="000B1E5E">
        <w:t xml:space="preserve"> v </w:t>
      </w:r>
      <w:proofErr w:type="spellStart"/>
      <w:r>
        <w:t>m.č</w:t>
      </w:r>
      <w:proofErr w:type="spellEnd"/>
      <w:r>
        <w:t xml:space="preserve">. </w:t>
      </w:r>
      <w:r w:rsidR="002B5860">
        <w:t>011 resp. 708.</w:t>
      </w:r>
    </w:p>
    <w:p w14:paraId="7006C237" w14:textId="26DA8AF4" w:rsidR="00DE6A4A" w:rsidRDefault="00DE6A4A" w:rsidP="00DE6A4A">
      <w:r>
        <w:t xml:space="preserve">Způsob napájení evakuačních výtahů bude splňovat požadavky </w:t>
      </w:r>
      <w:r w:rsidR="000B1E5E">
        <w:t>ČSN </w:t>
      </w:r>
      <w:r>
        <w:t>27 4014, Příloha A.</w:t>
      </w:r>
    </w:p>
    <w:p w14:paraId="457FC32D" w14:textId="2130773D" w:rsidR="00DE6A4A" w:rsidRDefault="000B1E5E" w:rsidP="00DE6A4A">
      <w:r>
        <w:t>Dle </w:t>
      </w:r>
      <w:r w:rsidR="00DE6A4A">
        <w:t>vyhlášky</w:t>
      </w:r>
      <w:r>
        <w:t xml:space="preserve"> č. </w:t>
      </w:r>
      <w:r w:rsidR="00DE6A4A">
        <w:t>268/2009</w:t>
      </w:r>
      <w:r>
        <w:t> Sb.</w:t>
      </w:r>
      <w:r w:rsidR="00DE6A4A">
        <w:t>,</w:t>
      </w:r>
      <w:r>
        <w:t xml:space="preserve"> o </w:t>
      </w:r>
      <w:r w:rsidR="00DE6A4A">
        <w:t>technických požadavcích na stavby, ve znění pozdějších předpisů,</w:t>
      </w:r>
      <w:r>
        <w:t xml:space="preserve"> § </w:t>
      </w:r>
      <w:r w:rsidR="00DE6A4A">
        <w:t xml:space="preserve">34 </w:t>
      </w:r>
      <w:r>
        <w:t>odst. </w:t>
      </w:r>
      <w:r w:rsidR="00DE6A4A">
        <w:t>5, musí mít každá stavba trvale přístupné</w:t>
      </w:r>
      <w:r>
        <w:t xml:space="preserve"> a </w:t>
      </w:r>
      <w:r w:rsidR="00DE6A4A">
        <w:t>viditelně trvale označené zařízení umožňující vypnutí elektrické energie.</w:t>
      </w:r>
    </w:p>
    <w:p w14:paraId="387713BA" w14:textId="55267933" w:rsidR="00DE6A4A" w:rsidRDefault="00DE6A4A" w:rsidP="00DE6A4A">
      <w:r>
        <w:t xml:space="preserve">Každá stavba musí mít dle </w:t>
      </w:r>
      <w:r w:rsidR="000B1E5E">
        <w:t>ČSN </w:t>
      </w:r>
      <w:r>
        <w:t>34 3085</w:t>
      </w:r>
      <w:r w:rsidR="000B1E5E">
        <w:t> </w:t>
      </w:r>
      <w:proofErr w:type="spellStart"/>
      <w:r w:rsidR="000B1E5E">
        <w:t>ed</w:t>
      </w:r>
      <w:proofErr w:type="spellEnd"/>
      <w:r w:rsidR="000B1E5E">
        <w:t>. </w:t>
      </w:r>
      <w:r>
        <w:t xml:space="preserve">2, </w:t>
      </w:r>
      <w:r w:rsidR="000B1E5E">
        <w:t>čl. </w:t>
      </w:r>
      <w:r>
        <w:t>5 trvale přístupné</w:t>
      </w:r>
      <w:r w:rsidR="000B1E5E">
        <w:t xml:space="preserve"> a </w:t>
      </w:r>
      <w:r>
        <w:t>viditelně trvale označené zařízení umožňující vypnutí elektrické energie.</w:t>
      </w:r>
    </w:p>
    <w:p w14:paraId="6D84291A" w14:textId="77777777" w:rsidR="00DE6A4A" w:rsidRDefault="00DE6A4A" w:rsidP="00DE6A4A">
      <w:r>
        <w:t>Vypínání objektu při požáru není součástí řešení tohoto projektu</w:t>
      </w:r>
    </w:p>
    <w:p w14:paraId="1471C04F" w14:textId="2C895AD0" w:rsidR="00DE6A4A" w:rsidRDefault="000B1E5E" w:rsidP="00DE6A4A">
      <w:r>
        <w:lastRenderedPageBreak/>
        <w:t>Dle </w:t>
      </w:r>
      <w:r w:rsidR="00DE6A4A">
        <w:t>vyhlášky</w:t>
      </w:r>
      <w:r>
        <w:t xml:space="preserve"> č. </w:t>
      </w:r>
      <w:r w:rsidR="00DE6A4A">
        <w:t>246/2001</w:t>
      </w:r>
      <w:r>
        <w:t> Sb.</w:t>
      </w:r>
      <w:r w:rsidR="00DE6A4A">
        <w:t>,</w:t>
      </w:r>
      <w:r>
        <w:t xml:space="preserve"> o </w:t>
      </w:r>
      <w:r w:rsidR="00DE6A4A">
        <w:t>stanovení podmínek požární bezpečnosti</w:t>
      </w:r>
      <w:r>
        <w:t xml:space="preserve"> a </w:t>
      </w:r>
      <w:r w:rsidR="00DE6A4A">
        <w:t>výkonu státního požárního dozoru (vyhláška</w:t>
      </w:r>
      <w:r>
        <w:t xml:space="preserve"> o </w:t>
      </w:r>
      <w:r w:rsidR="00DE6A4A">
        <w:t>požární prevenci), ve znění pozdějších předpisů,</w:t>
      </w:r>
      <w:r>
        <w:t xml:space="preserve"> § </w:t>
      </w:r>
      <w:r w:rsidR="00DE6A4A">
        <w:t xml:space="preserve">11 </w:t>
      </w:r>
      <w:r>
        <w:t>odst. </w:t>
      </w:r>
      <w:r w:rsidR="00DE6A4A">
        <w:t xml:space="preserve">2 </w:t>
      </w:r>
      <w:r>
        <w:t>písm. </w:t>
      </w:r>
      <w:r w:rsidR="00DE6A4A">
        <w:t>f), je povinností právnických</w:t>
      </w:r>
      <w:r>
        <w:t xml:space="preserve"> a </w:t>
      </w:r>
      <w:r w:rsidR="00DE6A4A">
        <w:t>podnikajících fyzických osob zajistit, aby rozvodná zařízení elektrické energie</w:t>
      </w:r>
      <w:r>
        <w:t xml:space="preserve"> a </w:t>
      </w:r>
      <w:r w:rsidR="00DE6A4A">
        <w:t>hlavní vypínače elektrického proudu byly řádně označeny.</w:t>
      </w:r>
    </w:p>
    <w:p w14:paraId="6191BA9C" w14:textId="07A621A8" w:rsidR="00DE6A4A" w:rsidRDefault="00DE6A4A" w:rsidP="00DE6A4A">
      <w:pPr>
        <w:pStyle w:val="Nadpis3"/>
      </w:pPr>
      <w:bookmarkStart w:id="26" w:name="_Toc121900019"/>
      <w:r>
        <w:t>Kabelové rozvody</w:t>
      </w:r>
      <w:r w:rsidR="000B1E5E">
        <w:t xml:space="preserve"> s </w:t>
      </w:r>
      <w:r>
        <w:t>funkční integritou při požáru</w:t>
      </w:r>
      <w:bookmarkEnd w:id="26"/>
    </w:p>
    <w:p w14:paraId="52C76B0D" w14:textId="7B11742B" w:rsidR="00DE6A4A" w:rsidRDefault="000B1E5E" w:rsidP="00DE6A4A">
      <w:r>
        <w:t>Dle </w:t>
      </w:r>
      <w:r w:rsidR="00DE6A4A">
        <w:t>vyhlášky</w:t>
      </w:r>
      <w:r>
        <w:t xml:space="preserve"> č. </w:t>
      </w:r>
      <w:r w:rsidR="00DE6A4A">
        <w:t>23/2008</w:t>
      </w:r>
      <w:r>
        <w:t> Sb.</w:t>
      </w:r>
      <w:r w:rsidR="00DE6A4A">
        <w:t>,</w:t>
      </w:r>
      <w:r>
        <w:t xml:space="preserve"> o </w:t>
      </w:r>
      <w:r w:rsidR="00DE6A4A">
        <w:t>technických podmínkách požární ochrany staveb, ve znění pozdějších předpisů, Tabulka</w:t>
      </w:r>
      <w:r>
        <w:t xml:space="preserve"> v </w:t>
      </w:r>
      <w:r w:rsidR="00DE6A4A">
        <w:t>Příloze</w:t>
      </w:r>
      <w:r>
        <w:t xml:space="preserve"> č. </w:t>
      </w:r>
      <w:r w:rsidR="00DE6A4A">
        <w:t>2, musí být veškeré kabely pro napájení PBZ minimálně</w:t>
      </w:r>
      <w:r>
        <w:t xml:space="preserve"> v </w:t>
      </w:r>
      <w:r w:rsidR="00DE6A4A">
        <w:t>provedení B2cas1d</w:t>
      </w:r>
      <w:r>
        <w:t>1 s </w:t>
      </w:r>
      <w:r w:rsidR="00DE6A4A">
        <w:t>funkčností při požáru předepsanou PBŘ.</w:t>
      </w:r>
    </w:p>
    <w:p w14:paraId="3ABF89F7" w14:textId="40B2FF01" w:rsidR="00DE6A4A" w:rsidRDefault="000B1E5E" w:rsidP="00DE6A4A">
      <w:r>
        <w:t>Dle </w:t>
      </w:r>
      <w:r w:rsidR="00DE6A4A">
        <w:t>vyhlášky</w:t>
      </w:r>
      <w:r>
        <w:t xml:space="preserve"> č. </w:t>
      </w:r>
      <w:r w:rsidR="00DE6A4A">
        <w:t>23/2008</w:t>
      </w:r>
      <w:r>
        <w:t> Sb.</w:t>
      </w:r>
      <w:r w:rsidR="00DE6A4A">
        <w:t>,</w:t>
      </w:r>
      <w:r>
        <w:t xml:space="preserve"> o </w:t>
      </w:r>
      <w:r w:rsidR="00DE6A4A">
        <w:t>technických podmínkách požární ochrany staveb, ve znění pozdějších předpisů, Příloha</w:t>
      </w:r>
      <w:r>
        <w:t xml:space="preserve"> č. </w:t>
      </w:r>
      <w:r w:rsidR="00DE6A4A">
        <w:t>2, se kabely</w:t>
      </w:r>
      <w:r>
        <w:t xml:space="preserve"> a </w:t>
      </w:r>
      <w:r w:rsidR="00DE6A4A">
        <w:t>vodiče funkční při požáru instalují tak, aby alespoň po dobu požadovaného zachování funkce nebyly při požáru narušeny okolními prvky nebo systémy, například jinými instalačními</w:t>
      </w:r>
      <w:r>
        <w:t xml:space="preserve"> a </w:t>
      </w:r>
      <w:r w:rsidR="00DE6A4A">
        <w:t>potrubními rozvody, stavebními konstrukcemi</w:t>
      </w:r>
      <w:r>
        <w:t xml:space="preserve"> a </w:t>
      </w:r>
      <w:r w:rsidR="00DE6A4A">
        <w:t>dílci.</w:t>
      </w:r>
    </w:p>
    <w:p w14:paraId="24029C4A" w14:textId="11360C95" w:rsidR="00DE6A4A" w:rsidRDefault="00DE6A4A" w:rsidP="00DE6A4A">
      <w:r>
        <w:t xml:space="preserve">Provedení kabelových tras pro napájení PBZ bude splňovat požadavky </w:t>
      </w:r>
      <w:r w:rsidR="000B1E5E">
        <w:t>ČSN </w:t>
      </w:r>
      <w:r>
        <w:t>73 0895.</w:t>
      </w:r>
    </w:p>
    <w:p w14:paraId="13F04235" w14:textId="77777777" w:rsidR="00DE6A4A" w:rsidRDefault="00DE6A4A" w:rsidP="00DE6A4A">
      <w:pPr>
        <w:pStyle w:val="Nadpis3"/>
      </w:pPr>
      <w:bookmarkStart w:id="27" w:name="_Toc121900020"/>
      <w:r>
        <w:t>Kabelové rozvody obecně</w:t>
      </w:r>
      <w:bookmarkEnd w:id="27"/>
    </w:p>
    <w:p w14:paraId="48DADC1F" w14:textId="300E7A2A" w:rsidR="00DE6A4A" w:rsidRDefault="000B1E5E" w:rsidP="00DE6A4A">
      <w:r>
        <w:t>Dle </w:t>
      </w:r>
      <w:r w:rsidR="00DE6A4A">
        <w:t>Nařízení EU</w:t>
      </w:r>
      <w:r>
        <w:t xml:space="preserve"> č. </w:t>
      </w:r>
      <w:r w:rsidR="00DE6A4A">
        <w:t xml:space="preserve">305/2011, kterým se stanoví harmonizované podmínky pro uvádění stavebních výrobků na trh, ve znění pozdějších předpisů, Příloha I bod 2 </w:t>
      </w:r>
      <w:r>
        <w:t>písm. </w:t>
      </w:r>
      <w:r w:rsidR="00DE6A4A">
        <w:t>b), musí být stavba provedena takovým způsobem, aby</w:t>
      </w:r>
      <w:r>
        <w:t xml:space="preserve"> v </w:t>
      </w:r>
      <w:r w:rsidR="00DE6A4A">
        <w:t>případě požáru byl uvnitř stavby omezen vznik</w:t>
      </w:r>
      <w:r>
        <w:t xml:space="preserve"> a </w:t>
      </w:r>
      <w:r w:rsidR="00DE6A4A">
        <w:t>šíření ohně</w:t>
      </w:r>
      <w:r>
        <w:t xml:space="preserve"> a </w:t>
      </w:r>
      <w:r w:rsidR="00DE6A4A">
        <w:t>kouře.</w:t>
      </w:r>
    </w:p>
    <w:p w14:paraId="7682AADD" w14:textId="77777777" w:rsidR="00DE6A4A" w:rsidRDefault="00DE6A4A" w:rsidP="00DE6A4A">
      <w:r>
        <w:t xml:space="preserve">Veškeré vnitřní elektroinstalace budou provedeny kabely třídy reakce na oheň nejméně </w:t>
      </w:r>
      <w:proofErr w:type="spellStart"/>
      <w:r>
        <w:t>Eca</w:t>
      </w:r>
      <w:proofErr w:type="spellEnd"/>
      <w:r>
        <w:t>.</w:t>
      </w:r>
    </w:p>
    <w:p w14:paraId="18D76608" w14:textId="34F50CE1" w:rsidR="00DE6A4A" w:rsidRDefault="000B1E5E" w:rsidP="00DE6A4A">
      <w:r>
        <w:t>Dle </w:t>
      </w:r>
      <w:r w:rsidR="00DE6A4A">
        <w:t>vyhlášky</w:t>
      </w:r>
      <w:r>
        <w:t xml:space="preserve"> č. </w:t>
      </w:r>
      <w:r w:rsidR="00DE6A4A">
        <w:t>23/2008</w:t>
      </w:r>
      <w:r>
        <w:t> Sb.</w:t>
      </w:r>
      <w:r w:rsidR="00DE6A4A">
        <w:t>,</w:t>
      </w:r>
      <w:r>
        <w:t xml:space="preserve"> o </w:t>
      </w:r>
      <w:r w:rsidR="00DE6A4A">
        <w:t>technických podmínkách požární ochrany staveb, ve znění pozdějších předpisů,</w:t>
      </w:r>
      <w:r>
        <w:t xml:space="preserve"> § </w:t>
      </w:r>
      <w:r w:rsidR="00DE6A4A">
        <w:t xml:space="preserve">9 </w:t>
      </w:r>
      <w:r>
        <w:t>odst. </w:t>
      </w:r>
      <w:r w:rsidR="00DE6A4A">
        <w:t>6, musí být každý prostup požárně dělicími konstrukcemi utěsněn podle požadavků vyhláškou odkazovaných českých technických norem,</w:t>
      </w:r>
      <w:r>
        <w:t xml:space="preserve"> a </w:t>
      </w:r>
      <w:r w:rsidR="00DE6A4A">
        <w:t>musí být zřetelně označen štítkem obsahujícím informace o: požární odolnosti, druhu nebo typu ucpávky, datu provedení, firmě, adrese</w:t>
      </w:r>
      <w:r>
        <w:t xml:space="preserve"> a </w:t>
      </w:r>
      <w:r w:rsidR="00DE6A4A">
        <w:t>jméně zhotovitele, označení výrobce systému.</w:t>
      </w:r>
    </w:p>
    <w:p w14:paraId="4E632830" w14:textId="16DB1157" w:rsidR="00DE6A4A" w:rsidRDefault="00DE6A4A" w:rsidP="00DE6A4A">
      <w:r>
        <w:t>Veškeré prostupy elektroinstalací konstrukčními prvky objektu</w:t>
      </w:r>
      <w:r w:rsidR="000B1E5E">
        <w:t xml:space="preserve"> a </w:t>
      </w:r>
      <w:r>
        <w:t>jednotlivými požárními úseky budou provedeny</w:t>
      </w:r>
      <w:r w:rsidR="000B1E5E">
        <w:t xml:space="preserve"> a </w:t>
      </w:r>
      <w:r>
        <w:t xml:space="preserve">utěsněny dle požadavků </w:t>
      </w:r>
      <w:r w:rsidR="000B1E5E">
        <w:t>ČSN </w:t>
      </w:r>
      <w:r>
        <w:t xml:space="preserve">73 0810, </w:t>
      </w:r>
      <w:r w:rsidR="000B1E5E">
        <w:t>čl. </w:t>
      </w:r>
      <w:r>
        <w:t>6.2.1</w:t>
      </w:r>
      <w:r w:rsidR="000B1E5E">
        <w:t xml:space="preserve"> </w:t>
      </w:r>
      <w:r>
        <w:t>a ČSN</w:t>
      </w:r>
      <w:r w:rsidR="000B1E5E">
        <w:t> 33 </w:t>
      </w:r>
      <w:r>
        <w:t>2000-5-52</w:t>
      </w:r>
      <w:r w:rsidR="000B1E5E">
        <w:t> </w:t>
      </w:r>
      <w:proofErr w:type="spellStart"/>
      <w:r w:rsidR="000B1E5E">
        <w:t>ed</w:t>
      </w:r>
      <w:proofErr w:type="spellEnd"/>
      <w:r w:rsidR="000B1E5E">
        <w:t>. </w:t>
      </w:r>
      <w:r>
        <w:t xml:space="preserve">2, </w:t>
      </w:r>
      <w:r w:rsidR="000B1E5E">
        <w:t>čl. </w:t>
      </w:r>
      <w:r>
        <w:t>527.2.</w:t>
      </w:r>
    </w:p>
    <w:p w14:paraId="028F260A" w14:textId="360D074D" w:rsidR="00DE6A4A" w:rsidRDefault="00DE6A4A" w:rsidP="00DE6A4A">
      <w:pPr>
        <w:pStyle w:val="Nadpis3"/>
      </w:pPr>
      <w:bookmarkStart w:id="28" w:name="_Toc121900021"/>
      <w:r>
        <w:t>Požadavky na požární úseky</w:t>
      </w:r>
      <w:r w:rsidR="000B1E5E">
        <w:t xml:space="preserve"> a </w:t>
      </w:r>
      <w:r>
        <w:t>na požární odolnost rozváděčů</w:t>
      </w:r>
      <w:bookmarkEnd w:id="28"/>
    </w:p>
    <w:p w14:paraId="15E264FD" w14:textId="337A3478" w:rsidR="00DE6A4A" w:rsidRDefault="000B1E5E" w:rsidP="00DE6A4A">
      <w:r>
        <w:t>Dle ČSN </w:t>
      </w:r>
      <w:r w:rsidR="00DE6A4A">
        <w:t>73 0802</w:t>
      </w:r>
      <w:r>
        <w:t> </w:t>
      </w:r>
      <w:proofErr w:type="spellStart"/>
      <w:r>
        <w:t>ed</w:t>
      </w:r>
      <w:proofErr w:type="spellEnd"/>
      <w:r>
        <w:t>. </w:t>
      </w:r>
      <w:r w:rsidR="00DE6A4A">
        <w:t xml:space="preserve">2, </w:t>
      </w:r>
      <w:r>
        <w:t>čl. </w:t>
      </w:r>
      <w:r w:rsidR="00DE6A4A">
        <w:t xml:space="preserve">5.3.2 </w:t>
      </w:r>
      <w:r>
        <w:t>písm. </w:t>
      </w:r>
      <w:r w:rsidR="00DE6A4A">
        <w:t>e) musí prostory určené pro zajištění požární bezpečnosti staveb, jako např. prostory náhradního zdroje elektrické energie, tvořit samostatné požární úseky.</w:t>
      </w:r>
    </w:p>
    <w:p w14:paraId="6E8692F4" w14:textId="79A8F34B" w:rsidR="00DE6A4A" w:rsidRDefault="002B5860" w:rsidP="00DE6A4A">
      <w:r>
        <w:t xml:space="preserve">Tento požadavek se vztahuje na </w:t>
      </w:r>
      <w:proofErr w:type="spellStart"/>
      <w:r>
        <w:t>m.č</w:t>
      </w:r>
      <w:proofErr w:type="spellEnd"/>
      <w:r>
        <w:t xml:space="preserve">. 011 v 1.PP a </w:t>
      </w:r>
      <w:proofErr w:type="spellStart"/>
      <w:r>
        <w:t>m.č</w:t>
      </w:r>
      <w:proofErr w:type="spellEnd"/>
      <w:r>
        <w:t>. 708 v 7.NP, kde budou umístěny rozváděče RPO1 a RPO2 včetně zdrojů UPS.</w:t>
      </w:r>
    </w:p>
    <w:p w14:paraId="64A85D51" w14:textId="35FBC6D2" w:rsidR="00DE6A4A" w:rsidRDefault="000B1E5E" w:rsidP="00DE6A4A">
      <w:r>
        <w:t>Dle ČSN </w:t>
      </w:r>
      <w:r w:rsidR="00DE6A4A">
        <w:t xml:space="preserve">73 0848, </w:t>
      </w:r>
      <w:r>
        <w:t>čl. </w:t>
      </w:r>
      <w:r w:rsidR="00DE6A4A">
        <w:t>5.1 musí elektrické rozvodny, ve kterých jsou umístěny rozvaděče pro požárně bezpečnostní zařízení, tvořit samostatné požární úseky.</w:t>
      </w:r>
    </w:p>
    <w:p w14:paraId="65305B38" w14:textId="5D33AF95" w:rsidR="00DE6A4A" w:rsidRDefault="000B1E5E" w:rsidP="00DE6A4A">
      <w:r>
        <w:t>Dle ČSN </w:t>
      </w:r>
      <w:r w:rsidR="00DE6A4A">
        <w:t xml:space="preserve">73 0848, </w:t>
      </w:r>
      <w:r>
        <w:t>čl. </w:t>
      </w:r>
      <w:r w:rsidR="00DE6A4A">
        <w:t>5.1 musí rozváděče pro napájení PBZ tvořit samostatné požární úseky.</w:t>
      </w:r>
    </w:p>
    <w:p w14:paraId="26854CDF" w14:textId="0908EDB0" w:rsidR="00DE6A4A" w:rsidRDefault="000B1E5E" w:rsidP="00DE6A4A">
      <w:r>
        <w:t>Dle ČSN </w:t>
      </w:r>
      <w:r w:rsidR="00DE6A4A">
        <w:t xml:space="preserve">73 0848, </w:t>
      </w:r>
      <w:r>
        <w:t>čl. </w:t>
      </w:r>
      <w:r w:rsidR="00DE6A4A">
        <w:t>5.6.2 elektrické rozváděče sloužící pro napájení PBZ</w:t>
      </w:r>
      <w:r>
        <w:t xml:space="preserve"> a </w:t>
      </w:r>
      <w:r w:rsidR="00DE6A4A">
        <w:t>zařízení, které musí zůstat funkční</w:t>
      </w:r>
      <w:r>
        <w:t xml:space="preserve"> v </w:t>
      </w:r>
      <w:r w:rsidR="00DE6A4A">
        <w:t>případě požáru, umístěné</w:t>
      </w:r>
      <w:r>
        <w:t xml:space="preserve"> v </w:t>
      </w:r>
      <w:r w:rsidR="00DE6A4A">
        <w:t>rozvodnách, šachtách apod., musí být vždy provedeny jako samostatné požární úseky</w:t>
      </w:r>
      <w:r>
        <w:t xml:space="preserve"> s </w:t>
      </w:r>
      <w:r w:rsidR="00DE6A4A">
        <w:t>požadovanou požární odolností požárně dělících konstrukcí EI 30 DP1</w:t>
      </w:r>
    </w:p>
    <w:p w14:paraId="3432245E" w14:textId="61D2777C" w:rsidR="00DE6A4A" w:rsidRDefault="00DE6A4A" w:rsidP="00DE6A4A">
      <w:r>
        <w:t>V objektech</w:t>
      </w:r>
      <w:r w:rsidR="000B1E5E">
        <w:t xml:space="preserve"> s </w:t>
      </w:r>
      <w:r>
        <w:t xml:space="preserve">více jak 3 nadzemními podlažími musí být dle </w:t>
      </w:r>
      <w:r w:rsidR="000B1E5E">
        <w:t>ČSN </w:t>
      </w:r>
      <w:r>
        <w:t>73 0802</w:t>
      </w:r>
      <w:r w:rsidR="000B1E5E">
        <w:t> </w:t>
      </w:r>
      <w:proofErr w:type="spellStart"/>
      <w:r w:rsidR="000B1E5E">
        <w:t>ed</w:t>
      </w:r>
      <w:proofErr w:type="spellEnd"/>
      <w:r w:rsidR="000B1E5E">
        <w:t>. </w:t>
      </w:r>
      <w:r>
        <w:t xml:space="preserve">2, </w:t>
      </w:r>
      <w:r w:rsidR="000B1E5E">
        <w:t>čl. </w:t>
      </w:r>
      <w:r>
        <w:t>8.7.1 Poznámka 2</w:t>
      </w:r>
      <w:r w:rsidR="000B1E5E">
        <w:t xml:space="preserve"> i </w:t>
      </w:r>
      <w:r>
        <w:t>požární uzávěry rozváděčů</w:t>
      </w:r>
      <w:r w:rsidR="000B1E5E">
        <w:t xml:space="preserve"> v </w:t>
      </w:r>
      <w:r>
        <w:t>provedení EI 30 DP1 .</w:t>
      </w:r>
    </w:p>
    <w:p w14:paraId="50A9C419" w14:textId="1E86AC8B" w:rsidR="00DE6A4A" w:rsidRDefault="000B1E5E" w:rsidP="00DE6A4A">
      <w:r>
        <w:t>Dle ČSN </w:t>
      </w:r>
      <w:r w:rsidR="00DE6A4A">
        <w:t xml:space="preserve">73 0895, </w:t>
      </w:r>
      <w:r>
        <w:t>čl. </w:t>
      </w:r>
      <w:r w:rsidR="00DE6A4A">
        <w:t>3.11 musí být tyto rozváděče zabezpečeny proti vlivu požáru</w:t>
      </w:r>
      <w:r>
        <w:t xml:space="preserve"> z </w:t>
      </w:r>
      <w:r w:rsidR="00DE6A4A">
        <w:t>vnější strany.</w:t>
      </w:r>
    </w:p>
    <w:p w14:paraId="130CA1EF" w14:textId="0914A85C" w:rsidR="000E6BFD" w:rsidRPr="000E6BFD" w:rsidRDefault="000E6BFD" w:rsidP="00DE6A4A">
      <w:pPr>
        <w:rPr>
          <w:i/>
        </w:rPr>
      </w:pPr>
      <w:r>
        <w:rPr>
          <w:i/>
        </w:rPr>
        <w:lastRenderedPageBreak/>
        <w:t>Dle PBŘ nemusí být rozváděče pro napájení PBZ v provedení EI 30 DP1.</w:t>
      </w:r>
    </w:p>
    <w:p w14:paraId="4D872541" w14:textId="77777777" w:rsidR="00DE6A4A" w:rsidRDefault="00DE6A4A" w:rsidP="00DE6A4A">
      <w:pPr>
        <w:pStyle w:val="Nadpis3"/>
      </w:pPr>
      <w:bookmarkStart w:id="29" w:name="_Toc121900022"/>
      <w:r>
        <w:t>Povinnost kontrol provozuschopnosti PBZ</w:t>
      </w:r>
      <w:bookmarkEnd w:id="29"/>
    </w:p>
    <w:p w14:paraId="0DB43B81" w14:textId="5AFF3FA4" w:rsidR="00DE6A4A" w:rsidRDefault="000B1E5E" w:rsidP="00DE6A4A">
      <w:r>
        <w:t>Dle </w:t>
      </w:r>
      <w:r w:rsidR="00DE6A4A">
        <w:t>vyhlášky</w:t>
      </w:r>
      <w:r>
        <w:t xml:space="preserve"> č. </w:t>
      </w:r>
      <w:r w:rsidR="00DE6A4A">
        <w:t>246/2001</w:t>
      </w:r>
      <w:r>
        <w:t> Sb.</w:t>
      </w:r>
      <w:r w:rsidR="00DE6A4A">
        <w:t>,</w:t>
      </w:r>
      <w:r>
        <w:t xml:space="preserve"> o </w:t>
      </w:r>
      <w:r w:rsidR="00DE6A4A">
        <w:t>stanovení podmínek požární bezpečnosti</w:t>
      </w:r>
      <w:r>
        <w:t xml:space="preserve"> a </w:t>
      </w:r>
      <w:r w:rsidR="00DE6A4A">
        <w:t>výkonu státního požárního dozoru (vyhláška</w:t>
      </w:r>
      <w:r>
        <w:t xml:space="preserve"> o </w:t>
      </w:r>
      <w:r w:rsidR="00DE6A4A">
        <w:t>požární prevenci), ve znění pozdějších předpisů,</w:t>
      </w:r>
      <w:r>
        <w:t xml:space="preserve"> § </w:t>
      </w:r>
      <w:r w:rsidR="00DE6A4A">
        <w:t xml:space="preserve">7 </w:t>
      </w:r>
      <w:r>
        <w:t>odst. </w:t>
      </w:r>
      <w:r w:rsidR="00DE6A4A">
        <w:t>1, osoba, která provádí montáž PBZ, zabezpečuje provedení funkčních zkoušek,</w:t>
      </w:r>
      <w:r>
        <w:t xml:space="preserve"> a </w:t>
      </w:r>
      <w:r w:rsidR="00DE6A4A">
        <w:t>v případě souběhu dvou</w:t>
      </w:r>
      <w:r>
        <w:t xml:space="preserve"> a </w:t>
      </w:r>
      <w:r w:rsidR="00DE6A4A">
        <w:t>více vzájemně se ovlivňujících PBZ také koordinačních funkčních zkoušek.</w:t>
      </w:r>
    </w:p>
    <w:p w14:paraId="362B63E0" w14:textId="2081CD4B" w:rsidR="00DE6A4A" w:rsidRDefault="000B1E5E" w:rsidP="00DE6A4A">
      <w:r>
        <w:t>Dle </w:t>
      </w:r>
      <w:r w:rsidR="00DE6A4A">
        <w:t>vyhlášky</w:t>
      </w:r>
      <w:r>
        <w:t xml:space="preserve"> č. </w:t>
      </w:r>
      <w:r w:rsidR="00DE6A4A">
        <w:t>246/2001</w:t>
      </w:r>
      <w:r>
        <w:t> Sb.</w:t>
      </w:r>
      <w:r w:rsidR="00DE6A4A">
        <w:t>,</w:t>
      </w:r>
      <w:r>
        <w:t xml:space="preserve"> o </w:t>
      </w:r>
      <w:r w:rsidR="00DE6A4A">
        <w:t>stanovení podmínek požární bezpečnosti</w:t>
      </w:r>
      <w:r>
        <w:t xml:space="preserve"> a </w:t>
      </w:r>
      <w:r w:rsidR="00DE6A4A">
        <w:t>výkonu státního požárního dozoru (vyhláška</w:t>
      </w:r>
      <w:r>
        <w:t xml:space="preserve"> o </w:t>
      </w:r>
      <w:r w:rsidR="00DE6A4A">
        <w:t>požární prevenci), ve znění pozdějších předpisů,</w:t>
      </w:r>
      <w:r>
        <w:t xml:space="preserve"> § </w:t>
      </w:r>
      <w:r w:rsidR="00DE6A4A">
        <w:t xml:space="preserve">7 </w:t>
      </w:r>
      <w:r>
        <w:t>odst. </w:t>
      </w:r>
      <w:r w:rsidR="00DE6A4A">
        <w:t>4, bude provozovatel povinen provádět pravidelné kontroly provozuschopnosti PBZ</w:t>
      </w:r>
      <w:r>
        <w:t xml:space="preserve"> v </w:t>
      </w:r>
      <w:r w:rsidR="00DE6A4A">
        <w:t>rozsahu stanoveném právními předpisy, normativními požadavky</w:t>
      </w:r>
      <w:r>
        <w:t xml:space="preserve"> a </w:t>
      </w:r>
      <w:r w:rsidR="00DE6A4A">
        <w:t>průvodní dokumentací jeho výrobce nejméně jednou za rok, pokud výrobce, anebo posouzení požárního nebezpečí nestanoví lhůty kratší.</w:t>
      </w:r>
    </w:p>
    <w:p w14:paraId="4C5A8562" w14:textId="77777777" w:rsidR="00DE6A4A" w:rsidRDefault="00DE6A4A" w:rsidP="00DE6A4A">
      <w:pPr>
        <w:pStyle w:val="Nadpis1"/>
      </w:pPr>
      <w:bookmarkStart w:id="30" w:name="_Toc121900023"/>
      <w:r>
        <w:lastRenderedPageBreak/>
        <w:t>BEZPEČNOST PŘI REALIZACI A UŽÍVÁNÍ</w:t>
      </w:r>
      <w:bookmarkEnd w:id="30"/>
    </w:p>
    <w:p w14:paraId="0F44755E" w14:textId="51A602DF" w:rsidR="00DE6A4A" w:rsidRDefault="00DE6A4A" w:rsidP="00DE6A4A">
      <w:pPr>
        <w:pStyle w:val="Nadpis2"/>
      </w:pPr>
      <w:bookmarkStart w:id="31" w:name="_Toc121900024"/>
      <w:r>
        <w:t>Zařazení zařízení do tříd</w:t>
      </w:r>
      <w:r w:rsidR="000B1E5E">
        <w:t xml:space="preserve"> a </w:t>
      </w:r>
      <w:r>
        <w:t>skupin</w:t>
      </w:r>
      <w:bookmarkEnd w:id="31"/>
    </w:p>
    <w:p w14:paraId="44D414B7" w14:textId="6FD9FAB5" w:rsidR="00DE6A4A" w:rsidRDefault="00DE6A4A" w:rsidP="00DE6A4A">
      <w:r>
        <w:t>Elektrická zařízení na pracovištích jsou dle</w:t>
      </w:r>
      <w:r w:rsidR="000B1E5E">
        <w:t xml:space="preserve"> § </w:t>
      </w:r>
      <w:r>
        <w:t xml:space="preserve">2 </w:t>
      </w:r>
      <w:r w:rsidR="000B1E5E">
        <w:t>písm. </w:t>
      </w:r>
      <w:r>
        <w:t>a) zákona</w:t>
      </w:r>
      <w:r w:rsidR="000B1E5E">
        <w:t xml:space="preserve"> č. </w:t>
      </w:r>
      <w:r>
        <w:t>250/2021</w:t>
      </w:r>
      <w:r w:rsidR="000B1E5E">
        <w:t> Sb.</w:t>
      </w:r>
      <w:r>
        <w:t>,</w:t>
      </w:r>
      <w:r w:rsidR="000B1E5E">
        <w:t xml:space="preserve"> o </w:t>
      </w:r>
      <w:r>
        <w:t>bezpečnosti práce</w:t>
      </w:r>
      <w:r w:rsidR="000B1E5E">
        <w:t xml:space="preserve"> v </w:t>
      </w:r>
      <w:r>
        <w:t>souvislosti</w:t>
      </w:r>
      <w:r w:rsidR="000B1E5E">
        <w:t xml:space="preserve"> s </w:t>
      </w:r>
      <w:r>
        <w:t>provozem vyhrazených technických zařízení</w:t>
      </w:r>
      <w:r w:rsidR="000B1E5E">
        <w:t xml:space="preserve"> a </w:t>
      </w:r>
      <w:r>
        <w:t>o změně souvisejících zákonů vyhrazeným technickým zařízením, které při provozu představuje závažné riziko ohrožení života, zdraví</w:t>
      </w:r>
      <w:r w:rsidR="000B1E5E">
        <w:t xml:space="preserve"> a </w:t>
      </w:r>
      <w:r>
        <w:t>bezpečnosti fyzických osob.</w:t>
      </w:r>
    </w:p>
    <w:p w14:paraId="7AC29057" w14:textId="25343BBB" w:rsidR="00DE6A4A" w:rsidRDefault="000B1E5E" w:rsidP="00DE6A4A">
      <w:r>
        <w:t>Dle § </w:t>
      </w:r>
      <w:r w:rsidR="00DE6A4A">
        <w:t xml:space="preserve">4 </w:t>
      </w:r>
      <w:r>
        <w:t>odst. </w:t>
      </w:r>
      <w:r w:rsidR="00DE6A4A">
        <w:t xml:space="preserve">2 </w:t>
      </w:r>
      <w:r>
        <w:t>písm. </w:t>
      </w:r>
      <w:r w:rsidR="00DE6A4A">
        <w:t>a) nařízení vlády</w:t>
      </w:r>
      <w:r>
        <w:t xml:space="preserve"> č. </w:t>
      </w:r>
      <w:r w:rsidR="00DE6A4A">
        <w:t>190/2022</w:t>
      </w:r>
      <w:r>
        <w:t> Sb.</w:t>
      </w:r>
      <w:r w:rsidR="00DE6A4A">
        <w:t>,</w:t>
      </w:r>
      <w:r>
        <w:t xml:space="preserve"> o </w:t>
      </w:r>
      <w:r w:rsidR="00DE6A4A">
        <w:t>vyhrazených technických elektrických zařízeních</w:t>
      </w:r>
      <w:r>
        <w:t xml:space="preserve"> a </w:t>
      </w:r>
      <w:r w:rsidR="00DE6A4A">
        <w:t>požadavcích na zajištění jejich bezpečnosti, jde</w:t>
      </w:r>
      <w:r>
        <w:t xml:space="preserve"> o </w:t>
      </w:r>
      <w:r w:rsidR="00DE6A4A">
        <w:t>vyhrazené elektrické zařízení II. třídy.</w:t>
      </w:r>
    </w:p>
    <w:p w14:paraId="462741AC" w14:textId="50FFFE05" w:rsidR="00DE6A4A" w:rsidRDefault="00DE6A4A" w:rsidP="00DE6A4A">
      <w:pPr>
        <w:pStyle w:val="Nadpis2"/>
      </w:pPr>
      <w:bookmarkStart w:id="32" w:name="_Toc121900025"/>
      <w:r>
        <w:t>Podmínky pro realizaci díla</w:t>
      </w:r>
      <w:r w:rsidR="000B1E5E">
        <w:t xml:space="preserve"> a </w:t>
      </w:r>
      <w:r>
        <w:t>jeho uvedení do provozu</w:t>
      </w:r>
      <w:bookmarkEnd w:id="32"/>
    </w:p>
    <w:p w14:paraId="5586E3FB" w14:textId="1181C324" w:rsidR="00DE6A4A" w:rsidRDefault="000B1E5E" w:rsidP="00DE6A4A">
      <w:r>
        <w:t>Dle § </w:t>
      </w:r>
      <w:r w:rsidR="00DE6A4A">
        <w:t xml:space="preserve">7 </w:t>
      </w:r>
      <w:r>
        <w:t>odst. </w:t>
      </w:r>
      <w:r w:rsidR="00DE6A4A">
        <w:t>1 zákona</w:t>
      </w:r>
      <w:r>
        <w:t xml:space="preserve"> č. </w:t>
      </w:r>
      <w:r w:rsidR="00DE6A4A">
        <w:t>250/2021</w:t>
      </w:r>
      <w:r>
        <w:t> Sb.</w:t>
      </w:r>
      <w:r w:rsidR="00DE6A4A">
        <w:t>,</w:t>
      </w:r>
      <w:r>
        <w:t xml:space="preserve"> o </w:t>
      </w:r>
      <w:r w:rsidR="00DE6A4A">
        <w:t>bezpečnosti práce</w:t>
      </w:r>
      <w:r>
        <w:t xml:space="preserve"> v </w:t>
      </w:r>
      <w:r w:rsidR="00DE6A4A">
        <w:t>souvislosti</w:t>
      </w:r>
      <w:r>
        <w:t xml:space="preserve"> s </w:t>
      </w:r>
      <w:r w:rsidR="00DE6A4A">
        <w:t>provozem vyhrazených technických zařízení</w:t>
      </w:r>
      <w:r>
        <w:t xml:space="preserve"> a </w:t>
      </w:r>
      <w:r w:rsidR="00DE6A4A">
        <w:t>o změně souvisejících zákonů, jsou montáž, opravy, revize, zkoušky vyhrazených technických zařízení oprávněny vykonávat pouze odborně způsobilé právnické osoby</w:t>
      </w:r>
      <w:r>
        <w:t xml:space="preserve"> a </w:t>
      </w:r>
      <w:r w:rsidR="00DE6A4A">
        <w:t>podnikající fyzické osoby (dále všude jen „zhotovitel“).</w:t>
      </w:r>
    </w:p>
    <w:p w14:paraId="13559050" w14:textId="7A1D0589" w:rsidR="00DE6A4A" w:rsidRDefault="00DE6A4A" w:rsidP="00DE6A4A">
      <w:pPr>
        <w:pStyle w:val="Pedobjektem"/>
      </w:pPr>
      <w:r>
        <w:t>Zhotovitel vyhrazených technických zařízení dle zákona</w:t>
      </w:r>
      <w:r w:rsidR="000B1E5E">
        <w:t xml:space="preserve"> č. </w:t>
      </w:r>
      <w:r>
        <w:t>250/2021</w:t>
      </w:r>
      <w:r w:rsidR="000B1E5E">
        <w:t> Sb.</w:t>
      </w:r>
      <w:r>
        <w:t>,</w:t>
      </w:r>
      <w:r w:rsidR="000B1E5E">
        <w:t xml:space="preserve"> o </w:t>
      </w:r>
      <w:r>
        <w:t>bezpečnosti práce</w:t>
      </w:r>
      <w:r w:rsidR="000B1E5E">
        <w:t xml:space="preserve"> v </w:t>
      </w:r>
      <w:r>
        <w:t>souvislosti</w:t>
      </w:r>
      <w:r w:rsidR="000B1E5E">
        <w:t xml:space="preserve"> s </w:t>
      </w:r>
      <w:r>
        <w:t>provozem vyhrazených technických zařízení</w:t>
      </w:r>
      <w:r w:rsidR="000B1E5E">
        <w:t xml:space="preserve"> a </w:t>
      </w:r>
      <w:r>
        <w:t>o změně souvisejících zákonů zajistí, aby:</w:t>
      </w:r>
    </w:p>
    <w:p w14:paraId="1ECF0F96" w14:textId="42391A2A" w:rsidR="00DE6A4A" w:rsidRDefault="00DE6A4A" w:rsidP="00DE6A4A">
      <w:pPr>
        <w:pStyle w:val="Odrky"/>
      </w:pPr>
      <w:r>
        <w:t>dle</w:t>
      </w:r>
      <w:r w:rsidR="000B1E5E">
        <w:t xml:space="preserve"> § </w:t>
      </w:r>
      <w:r>
        <w:t xml:space="preserve">20 </w:t>
      </w:r>
      <w:r w:rsidR="000B1E5E">
        <w:t>odst. </w:t>
      </w:r>
      <w:r>
        <w:t xml:space="preserve">2 </w:t>
      </w:r>
      <w:r w:rsidR="000B1E5E">
        <w:t>písm. </w:t>
      </w:r>
      <w:r>
        <w:t>d) uvedeného zákona montáž vyhrazených technických zařízení vykonávaly jen fyzické osoby, které jsou odborně způsobilé,</w:t>
      </w:r>
      <w:r w:rsidR="000B1E5E">
        <w:t xml:space="preserve"> a </w:t>
      </w:r>
      <w:r>
        <w:t>ve stanovených případech byly též držiteli osvědčení</w:t>
      </w:r>
      <w:r w:rsidR="000B1E5E">
        <w:t xml:space="preserve"> o </w:t>
      </w:r>
      <w:r>
        <w:t>odborné způsobilosti</w:t>
      </w:r>
      <w:r w:rsidR="000B1E5E">
        <w:t xml:space="preserve"> k </w:t>
      </w:r>
      <w:r>
        <w:t>činnostem na vyhrazených technických zařízeních;</w:t>
      </w:r>
    </w:p>
    <w:p w14:paraId="1301B85D" w14:textId="09145C8D" w:rsidR="00DE6A4A" w:rsidRDefault="00DE6A4A" w:rsidP="00DE6A4A">
      <w:pPr>
        <w:pStyle w:val="Odrky"/>
      </w:pPr>
      <w:r>
        <w:t>dle</w:t>
      </w:r>
      <w:r w:rsidR="000B1E5E">
        <w:t xml:space="preserve"> § </w:t>
      </w:r>
      <w:r>
        <w:t xml:space="preserve">20 </w:t>
      </w:r>
      <w:r w:rsidR="000B1E5E">
        <w:t>odst. </w:t>
      </w:r>
      <w:r>
        <w:t>1 uvedeného zákona při montáži vyhrazených technických zařízení postupoval</w:t>
      </w:r>
      <w:r w:rsidR="000B1E5E">
        <w:t xml:space="preserve"> v </w:t>
      </w:r>
      <w:r>
        <w:t>souladu</w:t>
      </w:r>
      <w:r w:rsidR="000B1E5E">
        <w:t xml:space="preserve"> s </w:t>
      </w:r>
      <w:r>
        <w:t>právními</w:t>
      </w:r>
      <w:r w:rsidR="000B1E5E">
        <w:t xml:space="preserve"> a </w:t>
      </w:r>
      <w:r>
        <w:t>ostatními předpisy</w:t>
      </w:r>
      <w:r w:rsidR="000B1E5E">
        <w:t xml:space="preserve"> k </w:t>
      </w:r>
      <w:r>
        <w:t>zajištění bezpečnosti</w:t>
      </w:r>
      <w:r w:rsidR="000B1E5E">
        <w:t xml:space="preserve"> a </w:t>
      </w:r>
      <w:r>
        <w:t>ochrany zdraví při práci tak, aby se vyhrazené technické zařízení nestalo příčinou ohrožení života</w:t>
      </w:r>
      <w:r w:rsidR="000B1E5E">
        <w:t xml:space="preserve"> a </w:t>
      </w:r>
      <w:r>
        <w:t>zdraví osob, majetku nebo životního prostředí;</w:t>
      </w:r>
    </w:p>
    <w:p w14:paraId="60AED071" w14:textId="63B1D0E3" w:rsidR="00DE6A4A" w:rsidRDefault="00DE6A4A" w:rsidP="00DE6A4A">
      <w:pPr>
        <w:pStyle w:val="Odrky"/>
      </w:pPr>
      <w:r>
        <w:t>dle</w:t>
      </w:r>
      <w:r w:rsidR="000B1E5E">
        <w:t xml:space="preserve"> § </w:t>
      </w:r>
      <w:r>
        <w:t xml:space="preserve">20 </w:t>
      </w:r>
      <w:r w:rsidR="000B1E5E">
        <w:t>odst. </w:t>
      </w:r>
      <w:r>
        <w:t xml:space="preserve">2 </w:t>
      </w:r>
      <w:r w:rsidR="000B1E5E">
        <w:t>písm. </w:t>
      </w:r>
      <w:r>
        <w:t>a) uvedeného zákona při uvádění vyhrazených technických zařízení do provozu byla provedena bezpečnostní opatření, prohlídky, kontroly, revize</w:t>
      </w:r>
      <w:r w:rsidR="000B1E5E">
        <w:t xml:space="preserve"> a </w:t>
      </w:r>
      <w:r>
        <w:t>zkoušky.</w:t>
      </w:r>
    </w:p>
    <w:p w14:paraId="1FF78FE7" w14:textId="13F7B7CD" w:rsidR="00DE6A4A" w:rsidRDefault="000B1E5E" w:rsidP="00DE6A4A">
      <w:r>
        <w:t>Dle § </w:t>
      </w:r>
      <w:r w:rsidR="00DE6A4A">
        <w:t>5 nařízení vlády</w:t>
      </w:r>
      <w:r>
        <w:t xml:space="preserve"> č. </w:t>
      </w:r>
      <w:r w:rsidR="00DE6A4A">
        <w:t>190/2022</w:t>
      </w:r>
      <w:r>
        <w:t> Sb.</w:t>
      </w:r>
      <w:r w:rsidR="00DE6A4A">
        <w:t>,</w:t>
      </w:r>
      <w:r>
        <w:t xml:space="preserve"> o </w:t>
      </w:r>
      <w:r w:rsidR="00DE6A4A">
        <w:t>vyhrazených technických elektrických zařízeních</w:t>
      </w:r>
      <w:r>
        <w:t xml:space="preserve"> a </w:t>
      </w:r>
      <w:r w:rsidR="00DE6A4A">
        <w:t>požadavcích na zajištění jejich bezpečnosti, je pro montáž, opravy, revize</w:t>
      </w:r>
      <w:r>
        <w:t xml:space="preserve"> a </w:t>
      </w:r>
      <w:r w:rsidR="00DE6A4A">
        <w:t>zkoušky vyhrazených elektrických zařízení odborně způsobilou osobou pouze právnická osoba nebo podnikající fyzická osoba</w:t>
      </w:r>
      <w:r>
        <w:t xml:space="preserve"> s </w:t>
      </w:r>
      <w:r w:rsidR="00DE6A4A">
        <w:t>platným oprávněním, vydaným podle zákona,</w:t>
      </w:r>
      <w:r>
        <w:t xml:space="preserve"> a </w:t>
      </w:r>
      <w:r w:rsidR="00DE6A4A">
        <w:t>to</w:t>
      </w:r>
      <w:r>
        <w:t xml:space="preserve"> v </w:t>
      </w:r>
      <w:r w:rsidR="00DE6A4A">
        <w:t>rozsahu podle přílohy</w:t>
      </w:r>
      <w:r>
        <w:t xml:space="preserve"> č. </w:t>
      </w:r>
      <w:r w:rsidR="00DE6A4A">
        <w:t>3</w:t>
      </w:r>
      <w:r>
        <w:t xml:space="preserve"> k </w:t>
      </w:r>
      <w:r w:rsidR="00DE6A4A">
        <w:t>uvedenému nařízení.</w:t>
      </w:r>
    </w:p>
    <w:p w14:paraId="36C39835" w14:textId="3B62B5DD" w:rsidR="00DE6A4A" w:rsidRDefault="00DE6A4A" w:rsidP="00DE6A4A">
      <w:r>
        <w:t>Kontrolu</w:t>
      </w:r>
      <w:r w:rsidR="000B1E5E">
        <w:t xml:space="preserve"> u </w:t>
      </w:r>
      <w:r>
        <w:t>právnické osoby nebo podnikající fyzické osoby provozující elektrické zařízení, aby činnosti</w:t>
      </w:r>
      <w:r w:rsidR="000B1E5E">
        <w:t xml:space="preserve"> a </w:t>
      </w:r>
      <w:r>
        <w:t>řízení činností na elektrických zařízeních</w:t>
      </w:r>
      <w:r w:rsidR="000B1E5E">
        <w:t xml:space="preserve"> a </w:t>
      </w:r>
      <w:r>
        <w:t>v jejich blízkosti ve stanovených případech vykonávaly jen osoby odborně způsobilé</w:t>
      </w:r>
      <w:r w:rsidR="000B1E5E">
        <w:t xml:space="preserve"> k </w:t>
      </w:r>
      <w:r>
        <w:t>dané činnosti na elektrickém zařízení, zajišťuje dle</w:t>
      </w:r>
      <w:r w:rsidR="000B1E5E">
        <w:t xml:space="preserve"> § </w:t>
      </w:r>
      <w:r>
        <w:t xml:space="preserve">3 </w:t>
      </w:r>
      <w:r w:rsidR="000B1E5E">
        <w:t>odst. </w:t>
      </w:r>
      <w:r>
        <w:t>3 nařízení vlády</w:t>
      </w:r>
      <w:r w:rsidR="000B1E5E">
        <w:t xml:space="preserve"> č. </w:t>
      </w:r>
      <w:r>
        <w:t>194/2022</w:t>
      </w:r>
      <w:r w:rsidR="000B1E5E">
        <w:t> Sb.</w:t>
      </w:r>
      <w:r>
        <w:t>,</w:t>
      </w:r>
      <w:r w:rsidR="000B1E5E">
        <w:t xml:space="preserve"> o </w:t>
      </w:r>
      <w:r>
        <w:t>požadavcích na odbornou způsobilost</w:t>
      </w:r>
      <w:r w:rsidR="000B1E5E">
        <w:t xml:space="preserve"> k </w:t>
      </w:r>
      <w:r>
        <w:t>výkonu činnosti na elektrických zařízeních</w:t>
      </w:r>
      <w:r w:rsidR="000B1E5E">
        <w:t xml:space="preserve"> a </w:t>
      </w:r>
      <w:r>
        <w:t>na odbornou způsobilost</w:t>
      </w:r>
      <w:r w:rsidR="000B1E5E">
        <w:t xml:space="preserve"> v </w:t>
      </w:r>
      <w:r>
        <w:t>elektrotechnice, osoba odpovědná za elektrické zařízení.</w:t>
      </w:r>
    </w:p>
    <w:p w14:paraId="265E70D5" w14:textId="20CE8745" w:rsidR="00DE6A4A" w:rsidRDefault="00DE6A4A" w:rsidP="00DE6A4A">
      <w:r>
        <w:t xml:space="preserve">Z hlediska odbornosti se požaduje, aby dodavatel elektroinstalace splňoval kvalifikační kritéria dle </w:t>
      </w:r>
      <w:r w:rsidR="000B1E5E">
        <w:t>ČSN </w:t>
      </w:r>
      <w:r>
        <w:t xml:space="preserve">CLC/TS 50349. </w:t>
      </w:r>
      <w:r w:rsidR="000B1E5E">
        <w:t>Dle čl. </w:t>
      </w:r>
      <w:r>
        <w:t>8.2.1 musí být dodavatel kvalifikován pro činnosti</w:t>
      </w:r>
      <w:r w:rsidR="000B1E5E">
        <w:t xml:space="preserve"> v </w:t>
      </w:r>
      <w:r>
        <w:t>souladu</w:t>
      </w:r>
      <w:r w:rsidR="000B1E5E">
        <w:t xml:space="preserve"> s </w:t>
      </w:r>
      <w:r>
        <w:t xml:space="preserve">požadavky Tabulky 1 uvedené normy, dle </w:t>
      </w:r>
      <w:r w:rsidR="000B1E5E">
        <w:t>čl. </w:t>
      </w:r>
      <w:r>
        <w:t>8.3.2 musí dodavatel elektroinstalace splňovat minimální kritéria pro odbornou zkušenost stálých zaměstnanců dle Tabulek 2</w:t>
      </w:r>
      <w:r w:rsidR="000B1E5E">
        <w:t xml:space="preserve"> a </w:t>
      </w:r>
      <w:r>
        <w:t xml:space="preserve">3 uvedené normy. Od dodavatele elektroinstalace se požaduje minimální počet zaměstnanců dle </w:t>
      </w:r>
      <w:r w:rsidR="000B1E5E">
        <w:t>čl. </w:t>
      </w:r>
      <w:r>
        <w:t>8.3.3 uvedené normy.</w:t>
      </w:r>
      <w:r w:rsidR="000B1E5E">
        <w:t xml:space="preserve"> </w:t>
      </w:r>
      <w:r>
        <w:t>Pro zajištění ochrany zdraví</w:t>
      </w:r>
      <w:r w:rsidR="000B1E5E">
        <w:t xml:space="preserve"> a </w:t>
      </w:r>
      <w:r>
        <w:t>bezpečnosti práce je dle ČSN</w:t>
      </w:r>
      <w:r w:rsidR="000B1E5E">
        <w:t> EN </w:t>
      </w:r>
      <w:r>
        <w:t>50110-1</w:t>
      </w:r>
      <w:r w:rsidR="000B1E5E">
        <w:t> </w:t>
      </w:r>
      <w:proofErr w:type="spellStart"/>
      <w:r w:rsidR="000B1E5E">
        <w:t>ed</w:t>
      </w:r>
      <w:proofErr w:type="spellEnd"/>
      <w:r w:rsidR="000B1E5E">
        <w:t>. </w:t>
      </w:r>
      <w:r>
        <w:t xml:space="preserve">3, </w:t>
      </w:r>
      <w:r w:rsidR="000B1E5E">
        <w:t>čl. </w:t>
      </w:r>
      <w:r>
        <w:t>6.1.1 povinností zhotovitele provést před zahájením prací vyhodnocení rizik,</w:t>
      </w:r>
      <w:r w:rsidR="000B1E5E">
        <w:t xml:space="preserve"> a </w:t>
      </w:r>
      <w:r>
        <w:t>přijmout veškerá nezbytná související ochranná opatření.</w:t>
      </w:r>
    </w:p>
    <w:p w14:paraId="775A3AAD" w14:textId="17FFCF0A" w:rsidR="00DE6A4A" w:rsidRDefault="000B1E5E" w:rsidP="00DE6A4A">
      <w:r>
        <w:lastRenderedPageBreak/>
        <w:t>Dle § </w:t>
      </w:r>
      <w:r w:rsidR="00DE6A4A">
        <w:t xml:space="preserve">4 </w:t>
      </w:r>
      <w:r>
        <w:t>odst. </w:t>
      </w:r>
      <w:r w:rsidR="00DE6A4A">
        <w:t>1 nařízení vlády</w:t>
      </w:r>
      <w:r>
        <w:t xml:space="preserve"> č. </w:t>
      </w:r>
      <w:r w:rsidR="00DE6A4A">
        <w:t>117/2016</w:t>
      </w:r>
      <w:r>
        <w:t> Sb.</w:t>
      </w:r>
      <w:r w:rsidR="00DE6A4A">
        <w:t>,</w:t>
      </w:r>
      <w:r>
        <w:t xml:space="preserve"> o </w:t>
      </w:r>
      <w:r w:rsidR="00DE6A4A">
        <w:t>posuzování shody výrobků</w:t>
      </w:r>
      <w:r>
        <w:t xml:space="preserve"> z </w:t>
      </w:r>
      <w:r w:rsidR="00DE6A4A">
        <w:t>hlediska elektromagnetické kompatibility při jejich dodávání na trh, ve znění pozdějších předpisů, může být pevná instalace uvedena do provozu pouze je-li provedena tak, aby za předpokladu, že je řádně instalována, udržována</w:t>
      </w:r>
      <w:r>
        <w:t xml:space="preserve"> a </w:t>
      </w:r>
      <w:r w:rsidR="00DE6A4A">
        <w:t>používána pro určené účely, splňovala požadavky uvedeného nařízení.</w:t>
      </w:r>
    </w:p>
    <w:p w14:paraId="476E19FF" w14:textId="5FF6FCA8" w:rsidR="00DE6A4A" w:rsidRDefault="000B1E5E" w:rsidP="00DE6A4A">
      <w:r>
        <w:t>Dle </w:t>
      </w:r>
      <w:r w:rsidR="00DE6A4A">
        <w:t>nařízení vlády</w:t>
      </w:r>
      <w:r>
        <w:t xml:space="preserve"> č. </w:t>
      </w:r>
      <w:r w:rsidR="00DE6A4A">
        <w:t>101/2005</w:t>
      </w:r>
      <w:r>
        <w:t> Sb.</w:t>
      </w:r>
      <w:r w:rsidR="00DE6A4A">
        <w:t>,</w:t>
      </w:r>
      <w:r>
        <w:t xml:space="preserve"> o </w:t>
      </w:r>
      <w:r w:rsidR="00DE6A4A">
        <w:t>podrobnějších požadavcích na pracoviště</w:t>
      </w:r>
      <w:r>
        <w:t xml:space="preserve"> a </w:t>
      </w:r>
      <w:r w:rsidR="00DE6A4A">
        <w:t>pracovní prostředí, Příloha, bod 2.1.1, musí být instalace</w:t>
      </w:r>
      <w:r>
        <w:t xml:space="preserve"> a </w:t>
      </w:r>
      <w:r w:rsidR="00DE6A4A">
        <w:t>zařízení vyrobeny, před uvedením do provozu odborně prověřeny, vyzkoušeny</w:t>
      </w:r>
      <w:r>
        <w:t xml:space="preserve"> a </w:t>
      </w:r>
      <w:r w:rsidR="00DE6A4A">
        <w:t>provozovány tak, aby se nemohly stát zdrojem požáru nebo výbuchu.</w:t>
      </w:r>
    </w:p>
    <w:p w14:paraId="1887AD40" w14:textId="5FA3C9D3" w:rsidR="00DE6A4A" w:rsidRDefault="00DE6A4A" w:rsidP="00DE6A4A">
      <w:r>
        <w:t>Požadavky na bezpečnost vyhrazených elektrických zařízení při jejich uvádění do provozu jsou stanoveny</w:t>
      </w:r>
      <w:r w:rsidR="000B1E5E">
        <w:t xml:space="preserve"> § </w:t>
      </w:r>
      <w:r>
        <w:t>6 nařízení vlády</w:t>
      </w:r>
      <w:r w:rsidR="000B1E5E">
        <w:t xml:space="preserve"> č. </w:t>
      </w:r>
      <w:r>
        <w:t>190/2022</w:t>
      </w:r>
      <w:r w:rsidR="000B1E5E">
        <w:t> Sb.</w:t>
      </w:r>
      <w:r>
        <w:t>,</w:t>
      </w:r>
      <w:r w:rsidR="000B1E5E">
        <w:t xml:space="preserve"> o </w:t>
      </w:r>
      <w:r>
        <w:t>vyhrazených technických elektrických zařízeních</w:t>
      </w:r>
      <w:r w:rsidR="000B1E5E">
        <w:t xml:space="preserve"> a </w:t>
      </w:r>
      <w:r>
        <w:t>požadavcích na zajištění jejich bezpečnosti.</w:t>
      </w:r>
    </w:p>
    <w:p w14:paraId="431B559F" w14:textId="562B6C33" w:rsidR="00DE6A4A" w:rsidRDefault="000B1E5E" w:rsidP="00DE6A4A">
      <w:r>
        <w:t>Dle </w:t>
      </w:r>
      <w:r w:rsidR="00DE6A4A">
        <w:t>ČSN</w:t>
      </w:r>
      <w:r>
        <w:t> 33 </w:t>
      </w:r>
      <w:r w:rsidR="00DE6A4A">
        <w:t>2000-1</w:t>
      </w:r>
      <w:r>
        <w:t> </w:t>
      </w:r>
      <w:proofErr w:type="spellStart"/>
      <w:r>
        <w:t>ed</w:t>
      </w:r>
      <w:proofErr w:type="spellEnd"/>
      <w:r>
        <w:t>. </w:t>
      </w:r>
      <w:r w:rsidR="00DE6A4A">
        <w:t xml:space="preserve">2, </w:t>
      </w:r>
      <w:r>
        <w:t>čl. </w:t>
      </w:r>
      <w:r w:rsidR="00DE6A4A">
        <w:t>134.2 musí být každé elektrické zařízení před tím, než je uvedeno do provozu,</w:t>
      </w:r>
      <w:r>
        <w:t xml:space="preserve"> i </w:t>
      </w:r>
      <w:r w:rsidR="00DE6A4A">
        <w:t>po každé důležitější změně nebo rozšíření, prohlédnuto</w:t>
      </w:r>
      <w:r>
        <w:t xml:space="preserve"> a </w:t>
      </w:r>
      <w:r w:rsidR="00DE6A4A">
        <w:t>přezkoušeno, aby se prověřila jeho správná funkce</w:t>
      </w:r>
      <w:r>
        <w:t xml:space="preserve"> v </w:t>
      </w:r>
      <w:r w:rsidR="00DE6A4A">
        <w:t>souladu</w:t>
      </w:r>
      <w:r>
        <w:t xml:space="preserve"> s </w:t>
      </w:r>
      <w:r w:rsidR="00DE6A4A">
        <w:t>požadavky norem.</w:t>
      </w:r>
    </w:p>
    <w:p w14:paraId="2F985B6F" w14:textId="1FEA7E69" w:rsidR="00DE6A4A" w:rsidRDefault="000B1E5E" w:rsidP="00DE6A4A">
      <w:r>
        <w:t>Dle </w:t>
      </w:r>
      <w:r w:rsidR="00DE6A4A">
        <w:t>ČSN</w:t>
      </w:r>
      <w:r>
        <w:t> 33 </w:t>
      </w:r>
      <w:r w:rsidR="00DE6A4A">
        <w:t>2000-6</w:t>
      </w:r>
      <w:r>
        <w:t> </w:t>
      </w:r>
      <w:proofErr w:type="spellStart"/>
      <w:r>
        <w:t>ed</w:t>
      </w:r>
      <w:proofErr w:type="spellEnd"/>
      <w:r>
        <w:t>. </w:t>
      </w:r>
      <w:r w:rsidR="00DE6A4A">
        <w:t xml:space="preserve">2, </w:t>
      </w:r>
      <w:r>
        <w:t>čl. </w:t>
      </w:r>
      <w:r w:rsidR="00DE6A4A">
        <w:t>6.4.1.1 musí být každá instalace, pokud je to prakticky možné, během své výstavby a/nebo po dokončení před tím, než je uvedena do provozu, revidována.</w:t>
      </w:r>
    </w:p>
    <w:p w14:paraId="5FF0DD98" w14:textId="2637B620" w:rsidR="00DE6A4A" w:rsidRDefault="000B1E5E" w:rsidP="00DE6A4A">
      <w:r>
        <w:t>Dle </w:t>
      </w:r>
      <w:r w:rsidR="00DE6A4A">
        <w:t>ČSN</w:t>
      </w:r>
      <w:r>
        <w:t> 33 </w:t>
      </w:r>
      <w:r w:rsidR="00DE6A4A">
        <w:t>1310</w:t>
      </w:r>
      <w:r>
        <w:t> </w:t>
      </w:r>
      <w:proofErr w:type="spellStart"/>
      <w:r>
        <w:t>ed</w:t>
      </w:r>
      <w:proofErr w:type="spellEnd"/>
      <w:r>
        <w:t>. </w:t>
      </w:r>
      <w:r w:rsidR="00DE6A4A">
        <w:t xml:space="preserve">2, </w:t>
      </w:r>
      <w:r>
        <w:t>čl. </w:t>
      </w:r>
      <w:r w:rsidR="00DE6A4A">
        <w:t xml:space="preserve">7.5 </w:t>
      </w:r>
      <w:r>
        <w:t>+ čl. </w:t>
      </w:r>
      <w:r w:rsidR="00DE6A4A">
        <w:t>7.6 musí před uvedením elektrické instalace nebo její části do provozu (před předáním instalace nebo její části do užívání) osoba, která elektrickou instalaci zhotovila, nebo jí zmocněná osoba, provést poučení laiků</w:t>
      </w:r>
      <w:r>
        <w:t xml:space="preserve"> o </w:t>
      </w:r>
      <w:r w:rsidR="00DE6A4A">
        <w:t>správném</w:t>
      </w:r>
      <w:r>
        <w:t xml:space="preserve"> a </w:t>
      </w:r>
      <w:r w:rsidR="00DE6A4A">
        <w:t>bezpečném užívání elektrické instalace. Seznámení se správným</w:t>
      </w:r>
      <w:r>
        <w:t xml:space="preserve"> a </w:t>
      </w:r>
      <w:r w:rsidR="00DE6A4A">
        <w:t>bezpečným užíváním elektrické instalace může provádět pouze osoba</w:t>
      </w:r>
      <w:r>
        <w:t xml:space="preserve"> s </w:t>
      </w:r>
      <w:r w:rsidR="00DE6A4A">
        <w:t>příslušnou odbornou elektrotechnickou kvalifikací. Seznámení má být provedeno prokazatelnou formou</w:t>
      </w:r>
      <w:r>
        <w:t xml:space="preserve"> s </w:t>
      </w:r>
      <w:r w:rsidR="00DE6A4A">
        <w:t>uvedením obsahu seznámení, datem</w:t>
      </w:r>
      <w:r>
        <w:t xml:space="preserve"> a </w:t>
      </w:r>
      <w:r w:rsidR="00DE6A4A">
        <w:t>stvrzeným podpisy účastníků.</w:t>
      </w:r>
    </w:p>
    <w:p w14:paraId="642FBF42" w14:textId="6397E0A3" w:rsidR="00DE6A4A" w:rsidRDefault="000B1E5E" w:rsidP="00DE6A4A">
      <w:r>
        <w:t>Dle </w:t>
      </w:r>
      <w:r w:rsidR="00DE6A4A">
        <w:t>zákona</w:t>
      </w:r>
      <w:r>
        <w:t xml:space="preserve"> č. </w:t>
      </w:r>
      <w:r w:rsidR="00DE6A4A">
        <w:t>309/2006</w:t>
      </w:r>
      <w:r>
        <w:t> Sb.</w:t>
      </w:r>
      <w:r w:rsidR="00DE6A4A">
        <w:t>,</w:t>
      </w:r>
      <w:r>
        <w:t xml:space="preserve"> o </w:t>
      </w:r>
      <w:r w:rsidR="00DE6A4A">
        <w:t>zajištění dalších podmínek bezpečnosti</w:t>
      </w:r>
      <w:r>
        <w:t xml:space="preserve"> a </w:t>
      </w:r>
      <w:r w:rsidR="00DE6A4A">
        <w:t>ochrany zdraví při práci, ve znění pozdějších předpisů,</w:t>
      </w:r>
      <w:r>
        <w:t xml:space="preserve"> § </w:t>
      </w:r>
      <w:r w:rsidR="00DE6A4A">
        <w:t xml:space="preserve">11 </w:t>
      </w:r>
      <w:r>
        <w:t>odst. </w:t>
      </w:r>
      <w:r w:rsidR="00DE6A4A">
        <w:t>1, mohou na technických zařízeních, která představují zvýšenou míru ohrožení života</w:t>
      </w:r>
      <w:r>
        <w:t xml:space="preserve"> a </w:t>
      </w:r>
      <w:r w:rsidR="00DE6A4A">
        <w:t>zdraví zaměstnanců, pokud jde</w:t>
      </w:r>
      <w:r>
        <w:t xml:space="preserve"> o </w:t>
      </w:r>
      <w:r w:rsidR="00DE6A4A">
        <w:t>jejich obsluhu, montáž, údržbu, kontrolu nebo opravy, práce</w:t>
      </w:r>
      <w:r>
        <w:t xml:space="preserve"> a </w:t>
      </w:r>
      <w:r w:rsidR="00DE6A4A">
        <w:t>činnosti samostatně vykonávat</w:t>
      </w:r>
      <w:r>
        <w:t xml:space="preserve"> a </w:t>
      </w:r>
      <w:r w:rsidR="00DE6A4A">
        <w:t>samostatně je obsluhovat jen zvlášť odborně způsobilí zaměstnanci.</w:t>
      </w:r>
    </w:p>
    <w:p w14:paraId="3F24AAC4" w14:textId="16D4029B" w:rsidR="00DE6A4A" w:rsidRDefault="00DE6A4A" w:rsidP="00DE6A4A">
      <w:pPr>
        <w:pStyle w:val="Pedobjektem"/>
      </w:pPr>
      <w:r>
        <w:t>Provozovatel (právnická či podnikající fyzická osoba provozující vyhrazená technická zařízení) dle zákona</w:t>
      </w:r>
      <w:r w:rsidR="000B1E5E">
        <w:t xml:space="preserve"> č. </w:t>
      </w:r>
      <w:r>
        <w:t>250/2021</w:t>
      </w:r>
      <w:r w:rsidR="000B1E5E">
        <w:t> Sb.</w:t>
      </w:r>
      <w:r>
        <w:t>,</w:t>
      </w:r>
      <w:r w:rsidR="000B1E5E">
        <w:t xml:space="preserve"> o </w:t>
      </w:r>
      <w:r>
        <w:t>bezpečnosti práce</w:t>
      </w:r>
      <w:r w:rsidR="000B1E5E">
        <w:t xml:space="preserve"> v </w:t>
      </w:r>
      <w:r>
        <w:t>souvislosti</w:t>
      </w:r>
      <w:r w:rsidR="000B1E5E">
        <w:t xml:space="preserve"> s </w:t>
      </w:r>
      <w:r>
        <w:t>provozem vyhrazených technických zařízení</w:t>
      </w:r>
      <w:r w:rsidR="000B1E5E">
        <w:t xml:space="preserve"> a </w:t>
      </w:r>
      <w:r>
        <w:t>o změně souvisejících zákonů zajistí, aby:</w:t>
      </w:r>
    </w:p>
    <w:p w14:paraId="3B3D4E9D" w14:textId="1FB97D96" w:rsidR="00DE6A4A" w:rsidRDefault="00DE6A4A" w:rsidP="00DE6A4A">
      <w:pPr>
        <w:pStyle w:val="Odrky"/>
      </w:pPr>
      <w:r>
        <w:t>dle</w:t>
      </w:r>
      <w:r w:rsidR="000B1E5E">
        <w:t xml:space="preserve"> § </w:t>
      </w:r>
      <w:r>
        <w:t xml:space="preserve">20 </w:t>
      </w:r>
      <w:r w:rsidR="000B1E5E">
        <w:t>odst. </w:t>
      </w:r>
      <w:r>
        <w:t xml:space="preserve">2 </w:t>
      </w:r>
      <w:r w:rsidR="000B1E5E">
        <w:t>písm. </w:t>
      </w:r>
      <w:r>
        <w:t>a) uvedeného zákona při provozování vyhrazených technických zařízení byly provedeny bezpečnostní opatření, prohlídky, kontroly, revize</w:t>
      </w:r>
      <w:r w:rsidR="000B1E5E">
        <w:t xml:space="preserve"> a </w:t>
      </w:r>
      <w:r>
        <w:t>zkoušky;</w:t>
      </w:r>
    </w:p>
    <w:p w14:paraId="38462A50" w14:textId="5061BD8D" w:rsidR="00DE6A4A" w:rsidRDefault="00DE6A4A" w:rsidP="00DE6A4A">
      <w:pPr>
        <w:pStyle w:val="Odrky"/>
      </w:pPr>
      <w:r>
        <w:t>dle</w:t>
      </w:r>
      <w:r w:rsidR="000B1E5E">
        <w:t xml:space="preserve"> § </w:t>
      </w:r>
      <w:r>
        <w:t xml:space="preserve">20 </w:t>
      </w:r>
      <w:r w:rsidR="000B1E5E">
        <w:t>odst. </w:t>
      </w:r>
      <w:r>
        <w:t xml:space="preserve">2 </w:t>
      </w:r>
      <w:r w:rsidR="000B1E5E">
        <w:t>písm. </w:t>
      </w:r>
      <w:r>
        <w:t>d) uvedeného zákona obsluhu vyhrazených technických zařízení vykonávaly jen fyzické osoby, které jsou odborně způsobilé,</w:t>
      </w:r>
      <w:r w:rsidR="000B1E5E">
        <w:t xml:space="preserve"> a </w:t>
      </w:r>
      <w:r>
        <w:t>ve stanovených případech byly též držiteli osvědčení</w:t>
      </w:r>
      <w:r w:rsidR="000B1E5E">
        <w:t xml:space="preserve"> o </w:t>
      </w:r>
      <w:r>
        <w:t>odborné způsobilosti</w:t>
      </w:r>
      <w:r w:rsidR="000B1E5E">
        <w:t xml:space="preserve"> k </w:t>
      </w:r>
      <w:r>
        <w:t>činnostem na vyhrazených technických zařízeních;</w:t>
      </w:r>
    </w:p>
    <w:p w14:paraId="2D63CE15" w14:textId="57DDEC58" w:rsidR="00DE6A4A" w:rsidRDefault="00DE6A4A" w:rsidP="00DE6A4A">
      <w:pPr>
        <w:pStyle w:val="Odrky"/>
      </w:pPr>
      <w:r>
        <w:t>dle</w:t>
      </w:r>
      <w:r w:rsidR="000B1E5E">
        <w:t xml:space="preserve"> § </w:t>
      </w:r>
      <w:r>
        <w:t xml:space="preserve">20 </w:t>
      </w:r>
      <w:r w:rsidR="000B1E5E">
        <w:t>odst. </w:t>
      </w:r>
      <w:r>
        <w:t>3 uvedeného zákona bylo vyhrazené technické zařízení používáno pouze, pokud je vyloučen stav ohrožující bezpečnost práce</w:t>
      </w:r>
      <w:r w:rsidR="000B1E5E">
        <w:t xml:space="preserve"> a </w:t>
      </w:r>
      <w:r>
        <w:t>provozu; co je za stav ohrožující bezpečnost práce</w:t>
      </w:r>
      <w:r w:rsidR="000B1E5E">
        <w:t xml:space="preserve"> a </w:t>
      </w:r>
      <w:r>
        <w:t>provozu považováno je stanoveno</w:t>
      </w:r>
      <w:r w:rsidR="000B1E5E">
        <w:t xml:space="preserve"> v písm. </w:t>
      </w:r>
      <w:r>
        <w:t>a) až c) uvedeného odstavce.</w:t>
      </w:r>
    </w:p>
    <w:p w14:paraId="51B74B3C" w14:textId="1D79F93D" w:rsidR="00DE6A4A" w:rsidRDefault="00DE6A4A" w:rsidP="00DE6A4A">
      <w:r>
        <w:t>Vyhrazená elektrická zařízení lze provozovat pouze za splnění požadavků</w:t>
      </w:r>
      <w:r w:rsidR="000B1E5E">
        <w:t xml:space="preserve"> § </w:t>
      </w:r>
      <w:r>
        <w:t>7</w:t>
      </w:r>
      <w:r w:rsidR="000B1E5E">
        <w:t xml:space="preserve"> a </w:t>
      </w:r>
      <w:r>
        <w:t>§ 8 nařízení vlády</w:t>
      </w:r>
      <w:r w:rsidR="000B1E5E">
        <w:t xml:space="preserve"> č. </w:t>
      </w:r>
      <w:r>
        <w:t>190/2022</w:t>
      </w:r>
      <w:r w:rsidR="000B1E5E">
        <w:t> Sb.</w:t>
      </w:r>
      <w:r>
        <w:t>,</w:t>
      </w:r>
      <w:r w:rsidR="000B1E5E">
        <w:t xml:space="preserve"> o </w:t>
      </w:r>
      <w:r>
        <w:t>vyhrazených technických elektrických zařízeních</w:t>
      </w:r>
      <w:r w:rsidR="000B1E5E">
        <w:t xml:space="preserve"> a </w:t>
      </w:r>
      <w:r>
        <w:t>požadavcích na zajištění jejich bezpečnosti.</w:t>
      </w:r>
    </w:p>
    <w:p w14:paraId="1B1E6B04" w14:textId="0DD273F6" w:rsidR="00DE6A4A" w:rsidRDefault="00DE6A4A" w:rsidP="00DE6A4A">
      <w:r>
        <w:t>U odběrných míst, připojených</w:t>
      </w:r>
      <w:r w:rsidR="000B1E5E">
        <w:t xml:space="preserve"> k </w:t>
      </w:r>
      <w:r>
        <w:t>distribuční soustavě, je zákazník dle</w:t>
      </w:r>
      <w:r w:rsidR="000B1E5E">
        <w:t xml:space="preserve"> § </w:t>
      </w:r>
      <w:r>
        <w:t xml:space="preserve">28 </w:t>
      </w:r>
      <w:r w:rsidR="000B1E5E">
        <w:t>odst. </w:t>
      </w:r>
      <w:r>
        <w:t>2 zákona</w:t>
      </w:r>
      <w:r w:rsidR="000B1E5E">
        <w:t xml:space="preserve"> č. </w:t>
      </w:r>
      <w:r>
        <w:t>458/2000</w:t>
      </w:r>
      <w:r w:rsidR="000B1E5E">
        <w:t> Sb.</w:t>
      </w:r>
      <w:r>
        <w:t>, energetický zákon, ve znění pozdějších předpisů, povinen udržovat svá odběrná elektrická zařízení ve stavu, který odpovídá právním předpisům</w:t>
      </w:r>
      <w:r w:rsidR="000B1E5E">
        <w:t xml:space="preserve"> a </w:t>
      </w:r>
      <w:r>
        <w:t>technickým normám.</w:t>
      </w:r>
    </w:p>
    <w:p w14:paraId="7A827816" w14:textId="561B537F" w:rsidR="00DE6A4A" w:rsidRDefault="00DE6A4A" w:rsidP="00DE6A4A">
      <w:r>
        <w:lastRenderedPageBreak/>
        <w:t>Pro provoz, údržbu, obsluhu</w:t>
      </w:r>
      <w:r w:rsidR="000B1E5E">
        <w:t xml:space="preserve"> a </w:t>
      </w:r>
      <w:r>
        <w:t>práci na elektrických zařízeních platí požadavky všech</w:t>
      </w:r>
      <w:r w:rsidR="000B1E5E">
        <w:t xml:space="preserve"> v </w:t>
      </w:r>
      <w:r>
        <w:t>této dokumentaci jmenovaných předpisů</w:t>
      </w:r>
      <w:r w:rsidR="000B1E5E">
        <w:t xml:space="preserve"> a </w:t>
      </w:r>
      <w:r>
        <w:t>technických norem,</w:t>
      </w:r>
      <w:r w:rsidR="000B1E5E">
        <w:t xml:space="preserve"> </w:t>
      </w:r>
      <w:r>
        <w:t>z nich pak především požadavky</w:t>
      </w:r>
      <w:r w:rsidR="000B1E5E">
        <w:t xml:space="preserve"> § </w:t>
      </w:r>
      <w:r>
        <w:t>64 až</w:t>
      </w:r>
      <w:r w:rsidR="000B1E5E">
        <w:t xml:space="preserve"> § </w:t>
      </w:r>
      <w:r>
        <w:t>68 zákona</w:t>
      </w:r>
      <w:r w:rsidR="000B1E5E">
        <w:t xml:space="preserve"> č. </w:t>
      </w:r>
      <w:r>
        <w:t>268/2014</w:t>
      </w:r>
      <w:r w:rsidR="000B1E5E">
        <w:t> Sb.</w:t>
      </w:r>
      <w:r>
        <w:t>,</w:t>
      </w:r>
      <w:r w:rsidR="000B1E5E">
        <w:t xml:space="preserve"> o </w:t>
      </w:r>
      <w:r>
        <w:t>zdravotnických prostředcích, ve znění pozdějších předpisů,</w:t>
      </w:r>
      <w:r w:rsidR="000B1E5E">
        <w:t xml:space="preserve"> </w:t>
      </w:r>
      <w:r>
        <w:t>z nich pak zejména požadavky ČSN</w:t>
      </w:r>
      <w:r w:rsidR="000B1E5E">
        <w:t> EN </w:t>
      </w:r>
      <w:r>
        <w:t>50110-1</w:t>
      </w:r>
      <w:r w:rsidR="000B1E5E">
        <w:t> </w:t>
      </w:r>
      <w:proofErr w:type="spellStart"/>
      <w:r w:rsidR="000B1E5E">
        <w:t>ed</w:t>
      </w:r>
      <w:proofErr w:type="spellEnd"/>
      <w:r w:rsidR="000B1E5E">
        <w:t>. </w:t>
      </w:r>
      <w:r>
        <w:t>3,</w:t>
      </w:r>
      <w:r w:rsidR="000B1E5E">
        <w:t xml:space="preserve"> </w:t>
      </w:r>
      <w:r>
        <w:t>ČSN</w:t>
      </w:r>
      <w:r w:rsidR="000B1E5E">
        <w:t> EN </w:t>
      </w:r>
      <w:r>
        <w:t>50110-2</w:t>
      </w:r>
      <w:r w:rsidR="000B1E5E">
        <w:t> </w:t>
      </w:r>
      <w:proofErr w:type="spellStart"/>
      <w:r w:rsidR="000B1E5E">
        <w:t>ed</w:t>
      </w:r>
      <w:proofErr w:type="spellEnd"/>
      <w:r w:rsidR="000B1E5E">
        <w:t>. </w:t>
      </w:r>
      <w:r>
        <w:t>3,</w:t>
      </w:r>
      <w:r w:rsidR="000B1E5E">
        <w:t xml:space="preserve"> </w:t>
      </w:r>
      <w:r>
        <w:t>ČSN</w:t>
      </w:r>
      <w:r w:rsidR="000B1E5E">
        <w:t> 33 </w:t>
      </w:r>
      <w:r>
        <w:t>1500,</w:t>
      </w:r>
      <w:r w:rsidR="000B1E5E">
        <w:t xml:space="preserve"> </w:t>
      </w:r>
      <w:r>
        <w:t>ČSN</w:t>
      </w:r>
      <w:r w:rsidR="000B1E5E">
        <w:t> 33 </w:t>
      </w:r>
      <w:r>
        <w:t>2000-6</w:t>
      </w:r>
      <w:r w:rsidR="000B1E5E">
        <w:t> </w:t>
      </w:r>
      <w:proofErr w:type="spellStart"/>
      <w:r w:rsidR="000B1E5E">
        <w:t>ed</w:t>
      </w:r>
      <w:proofErr w:type="spellEnd"/>
      <w:r w:rsidR="000B1E5E">
        <w:t>. </w:t>
      </w:r>
      <w:r>
        <w:t>2</w:t>
      </w:r>
      <w:r w:rsidR="000B1E5E">
        <w:t xml:space="preserve"> a </w:t>
      </w:r>
      <w:r>
        <w:t>dalších.</w:t>
      </w:r>
    </w:p>
    <w:p w14:paraId="677DF641" w14:textId="004BB8CE" w:rsidR="00DE6A4A" w:rsidRDefault="00DE6A4A" w:rsidP="00DE6A4A">
      <w:r>
        <w:t>Pro zachování funkčnosti proudových chráničů</w:t>
      </w:r>
      <w:r w:rsidR="000B1E5E">
        <w:t xml:space="preserve"> z </w:t>
      </w:r>
      <w:r>
        <w:t>hlediska bezpečnosti musí provozovatel pravidelně provádět jejich testování prostřednictvím testovacího tlačítka</w:t>
      </w:r>
      <w:r w:rsidR="000B1E5E">
        <w:t xml:space="preserve"> v </w:t>
      </w:r>
      <w:r>
        <w:t>intervalech dle pokynů výrobce!</w:t>
      </w:r>
    </w:p>
    <w:p w14:paraId="1B5785BE" w14:textId="77777777" w:rsidR="00DE6A4A" w:rsidRDefault="00DE6A4A" w:rsidP="00DE6A4A">
      <w:pPr>
        <w:pStyle w:val="Nadpis2"/>
      </w:pPr>
      <w:bookmarkStart w:id="33" w:name="_Toc121900026"/>
      <w:r>
        <w:t>Seznam dokladů, vyžadovaných pro uvedení stavby do užívání</w:t>
      </w:r>
      <w:bookmarkEnd w:id="33"/>
    </w:p>
    <w:p w14:paraId="64DEB0AC" w14:textId="34FE76FA" w:rsidR="00DE6A4A" w:rsidRDefault="00DE6A4A" w:rsidP="00DE6A4A">
      <w:pPr>
        <w:pStyle w:val="Odrky"/>
      </w:pPr>
      <w:r>
        <w:t>prohlášení</w:t>
      </w:r>
      <w:r w:rsidR="000B1E5E">
        <w:t xml:space="preserve"> o </w:t>
      </w:r>
      <w:r>
        <w:t>vlastnostech stavebních výrobků, uvedených nebo dodaných na trh</w:t>
      </w:r>
      <w:r w:rsidR="000B1E5E">
        <w:br/>
      </w:r>
      <w:r>
        <w:t xml:space="preserve">(srov. článek 4 </w:t>
      </w:r>
      <w:r w:rsidR="000B1E5E">
        <w:t>odst. </w:t>
      </w:r>
      <w:r>
        <w:t>1 Nařízení EU</w:t>
      </w:r>
      <w:r w:rsidR="000B1E5E">
        <w:t xml:space="preserve"> č. </w:t>
      </w:r>
      <w:r>
        <w:t>305/2011);</w:t>
      </w:r>
      <w:r w:rsidR="000B1E5E">
        <w:br/>
      </w:r>
      <w:r>
        <w:t>prohlášení</w:t>
      </w:r>
      <w:r w:rsidR="000B1E5E">
        <w:t xml:space="preserve"> o </w:t>
      </w:r>
      <w:r>
        <w:t>vlastnostech musí být</w:t>
      </w:r>
      <w:r w:rsidR="000B1E5E">
        <w:t xml:space="preserve"> v </w:t>
      </w:r>
      <w:r>
        <w:t>českém jazyce (srov.</w:t>
      </w:r>
      <w:r w:rsidR="000B1E5E">
        <w:t xml:space="preserve"> § </w:t>
      </w:r>
      <w:r>
        <w:t>13c zákona</w:t>
      </w:r>
      <w:r w:rsidR="000B1E5E">
        <w:t xml:space="preserve"> č. </w:t>
      </w:r>
      <w:r>
        <w:t>22/1997</w:t>
      </w:r>
      <w:r w:rsidR="000B1E5E">
        <w:t> Sb.</w:t>
      </w:r>
      <w:r>
        <w:t>)</w:t>
      </w:r>
    </w:p>
    <w:p w14:paraId="1FEB8358" w14:textId="730B6B0B" w:rsidR="00DE6A4A" w:rsidRDefault="00DE6A4A" w:rsidP="00DE6A4A">
      <w:pPr>
        <w:pStyle w:val="Odrky"/>
      </w:pPr>
      <w:r>
        <w:t>EU prohlášení</w:t>
      </w:r>
      <w:r w:rsidR="000B1E5E">
        <w:t xml:space="preserve"> o </w:t>
      </w:r>
      <w:r>
        <w:t>shodě výrobků dodaných na trh, případně do provozu</w:t>
      </w:r>
      <w:r w:rsidR="000B1E5E">
        <w:br/>
      </w:r>
      <w:r>
        <w:t>(srov.</w:t>
      </w:r>
      <w:r w:rsidR="000B1E5E">
        <w:t xml:space="preserve"> § </w:t>
      </w:r>
      <w:r>
        <w:t xml:space="preserve">6 </w:t>
      </w:r>
      <w:r w:rsidR="000B1E5E">
        <w:t>odst. </w:t>
      </w:r>
      <w:r>
        <w:t>2 zákona</w:t>
      </w:r>
      <w:r w:rsidR="000B1E5E">
        <w:t xml:space="preserve"> č. </w:t>
      </w:r>
      <w:r>
        <w:t>90/2016</w:t>
      </w:r>
      <w:r w:rsidR="000B1E5E">
        <w:t> Sb.</w:t>
      </w:r>
      <w:r>
        <w:t>)</w:t>
      </w:r>
    </w:p>
    <w:p w14:paraId="7798FBEE" w14:textId="087A0C64" w:rsidR="00DE6A4A" w:rsidRDefault="00DE6A4A" w:rsidP="00DE6A4A">
      <w:pPr>
        <w:pStyle w:val="Odrky"/>
      </w:pPr>
      <w:r>
        <w:t>prohlášení</w:t>
      </w:r>
      <w:r w:rsidR="000B1E5E">
        <w:t xml:space="preserve"> o </w:t>
      </w:r>
      <w:r>
        <w:t>shodě pro rozváděče, na které se vztahují požadavky na požární odolnost nebo kouřotěsnost (srov. požadavky</w:t>
      </w:r>
      <w:r w:rsidR="000B1E5E">
        <w:t xml:space="preserve"> § </w:t>
      </w:r>
      <w:r>
        <w:t>13 nařízení vlády</w:t>
      </w:r>
      <w:r w:rsidR="000B1E5E">
        <w:t xml:space="preserve"> č. </w:t>
      </w:r>
      <w:r>
        <w:t>163/2002</w:t>
      </w:r>
      <w:r w:rsidR="000B1E5E">
        <w:t> Sb.</w:t>
      </w:r>
      <w:r>
        <w:t>)</w:t>
      </w:r>
    </w:p>
    <w:p w14:paraId="4EC1CB71" w14:textId="3217F1D3" w:rsidR="00DE6A4A" w:rsidRDefault="00DE6A4A" w:rsidP="00DE6A4A">
      <w:pPr>
        <w:pStyle w:val="Odrky"/>
      </w:pPr>
      <w:r>
        <w:t>zdokumentovaná pravidla správné praxe</w:t>
      </w:r>
      <w:r w:rsidR="000B1E5E">
        <w:t xml:space="preserve"> z </w:t>
      </w:r>
      <w:r>
        <w:t>hlediska elektromagnetické kompatibility</w:t>
      </w:r>
      <w:r w:rsidR="000B1E5E">
        <w:br/>
      </w:r>
      <w:r>
        <w:t>(srov. Přílohu</w:t>
      </w:r>
      <w:r w:rsidR="000B1E5E">
        <w:t xml:space="preserve"> č. </w:t>
      </w:r>
      <w:r>
        <w:t>1 bod 2 nařízení vlády</w:t>
      </w:r>
      <w:r w:rsidR="000B1E5E">
        <w:t xml:space="preserve"> č. </w:t>
      </w:r>
      <w:r>
        <w:t>117/2016</w:t>
      </w:r>
      <w:r w:rsidR="000B1E5E">
        <w:t> Sb.</w:t>
      </w:r>
      <w:r>
        <w:t>)</w:t>
      </w:r>
    </w:p>
    <w:p w14:paraId="3DC3B27E" w14:textId="325A889C" w:rsidR="00DE6A4A" w:rsidRDefault="00DE6A4A" w:rsidP="00DE6A4A">
      <w:pPr>
        <w:pStyle w:val="Odrky"/>
      </w:pPr>
      <w:r>
        <w:t>technická dokumentace pro rozváděče, na které se vztahují požadavky na požární odolnost nebo kouřotěsnost (srov. požadavky</w:t>
      </w:r>
      <w:r w:rsidR="000B1E5E">
        <w:t xml:space="preserve"> § </w:t>
      </w:r>
      <w:r>
        <w:t>4 nařízení vlády</w:t>
      </w:r>
      <w:r w:rsidR="000B1E5E">
        <w:t xml:space="preserve"> č. </w:t>
      </w:r>
      <w:r>
        <w:t>163/2002</w:t>
      </w:r>
      <w:r w:rsidR="000B1E5E">
        <w:t> Sb.</w:t>
      </w:r>
      <w:r>
        <w:t>)</w:t>
      </w:r>
    </w:p>
    <w:p w14:paraId="733041B0" w14:textId="76ED6CB0" w:rsidR="00DE6A4A" w:rsidRDefault="00DE6A4A" w:rsidP="00DE6A4A">
      <w:pPr>
        <w:pStyle w:val="Odrky"/>
      </w:pPr>
      <w:r>
        <w:t>technická dokumentace elektrických zařízení, uvedených na trh (což se mj. týká nově dodaných, či jakýchkoli stávajících upravovaných rozváděčů) (srov.</w:t>
      </w:r>
      <w:r w:rsidR="000B1E5E">
        <w:t xml:space="preserve"> § </w:t>
      </w:r>
      <w:r>
        <w:t xml:space="preserve">4 </w:t>
      </w:r>
      <w:r w:rsidR="000B1E5E">
        <w:t>odst. </w:t>
      </w:r>
      <w:r>
        <w:t>1 nařízení vlády</w:t>
      </w:r>
      <w:r w:rsidR="000B1E5E">
        <w:t xml:space="preserve"> č. </w:t>
      </w:r>
      <w:r>
        <w:t>118/2016</w:t>
      </w:r>
      <w:r w:rsidR="000B1E5E">
        <w:t> Sb.</w:t>
      </w:r>
      <w:r>
        <w:t>)</w:t>
      </w:r>
    </w:p>
    <w:p w14:paraId="5CA34C50" w14:textId="651E20F4" w:rsidR="00DE6A4A" w:rsidRDefault="00DE6A4A" w:rsidP="00DE6A4A">
      <w:pPr>
        <w:pStyle w:val="Odrky"/>
      </w:pPr>
      <w:r>
        <w:t>u rozváděčů doklad</w:t>
      </w:r>
      <w:r w:rsidR="000B1E5E">
        <w:t xml:space="preserve"> o </w:t>
      </w:r>
      <w:r>
        <w:t>ověření, že nebudou překročeny meze oteplení</w:t>
      </w:r>
      <w:r w:rsidR="000B1E5E">
        <w:br/>
      </w:r>
      <w:r>
        <w:t>(srov. ČSN</w:t>
      </w:r>
      <w:r w:rsidR="000B1E5E">
        <w:t> EN </w:t>
      </w:r>
      <w:r>
        <w:t>IEC 61439-1</w:t>
      </w:r>
      <w:r w:rsidR="000B1E5E">
        <w:t> </w:t>
      </w:r>
      <w:proofErr w:type="spellStart"/>
      <w:r w:rsidR="000B1E5E">
        <w:t>ed</w:t>
      </w:r>
      <w:proofErr w:type="spellEnd"/>
      <w:r w:rsidR="000B1E5E">
        <w:t>. </w:t>
      </w:r>
      <w:r>
        <w:t xml:space="preserve">3, </w:t>
      </w:r>
      <w:r w:rsidR="000B1E5E">
        <w:t>čl. </w:t>
      </w:r>
      <w:r>
        <w:t>10.10.1)</w:t>
      </w:r>
    </w:p>
    <w:p w14:paraId="2300F172" w14:textId="54973C89" w:rsidR="00DE6A4A" w:rsidRDefault="00DE6A4A" w:rsidP="00DE6A4A">
      <w:pPr>
        <w:pStyle w:val="Odrky"/>
      </w:pPr>
      <w:r>
        <w:t>technická dokumentace strojních zařízení, uvedených nebo dodaných na trh</w:t>
      </w:r>
      <w:r w:rsidR="000B1E5E">
        <w:br/>
      </w:r>
      <w:r>
        <w:t>(srov. Přílohu</w:t>
      </w:r>
      <w:r w:rsidR="000B1E5E">
        <w:t xml:space="preserve"> č. </w:t>
      </w:r>
      <w:r>
        <w:t>7 nařízení vlády</w:t>
      </w:r>
      <w:r w:rsidR="000B1E5E">
        <w:t xml:space="preserve"> č. </w:t>
      </w:r>
      <w:r>
        <w:t>176/2008</w:t>
      </w:r>
      <w:r w:rsidR="000B1E5E">
        <w:t> Sb.</w:t>
      </w:r>
      <w:r>
        <w:t>)</w:t>
      </w:r>
    </w:p>
    <w:p w14:paraId="5EA28EC1" w14:textId="4197A121" w:rsidR="00DE6A4A" w:rsidRDefault="00DE6A4A" w:rsidP="00DE6A4A">
      <w:pPr>
        <w:pStyle w:val="Odrky"/>
      </w:pPr>
      <w:r>
        <w:t>průvodní dokumentace výrobců, provozní dokumentace strojů, technických zařízení</w:t>
      </w:r>
      <w:r w:rsidR="000B1E5E">
        <w:t xml:space="preserve"> a </w:t>
      </w:r>
      <w:r>
        <w:t>přístrojů</w:t>
      </w:r>
      <w:r w:rsidR="000B1E5E">
        <w:br/>
      </w:r>
      <w:r>
        <w:t>(srov.</w:t>
      </w:r>
      <w:r w:rsidR="000B1E5E">
        <w:t xml:space="preserve"> § </w:t>
      </w:r>
      <w:r>
        <w:t>4 nařízení vlády</w:t>
      </w:r>
      <w:r w:rsidR="000B1E5E">
        <w:t xml:space="preserve"> č. </w:t>
      </w:r>
      <w:r>
        <w:t>378/2001</w:t>
      </w:r>
      <w:r w:rsidR="000B1E5E">
        <w:t> Sb.</w:t>
      </w:r>
      <w:r>
        <w:t>)</w:t>
      </w:r>
    </w:p>
    <w:p w14:paraId="087411E8" w14:textId="22D2BFAB" w:rsidR="00DE6A4A" w:rsidRDefault="00DE6A4A" w:rsidP="00DE6A4A">
      <w:pPr>
        <w:pStyle w:val="Odrky"/>
      </w:pPr>
      <w:r>
        <w:t>průvodní dokumentaci vyhrazeného elektrického zařízení odpovídající skutečnému provedení, umožňující provoz, údržbu</w:t>
      </w:r>
      <w:r w:rsidR="000B1E5E">
        <w:t xml:space="preserve"> a </w:t>
      </w:r>
      <w:r>
        <w:t>revize tohoto zařízení, jakož</w:t>
      </w:r>
      <w:r w:rsidR="000B1E5E">
        <w:t xml:space="preserve"> i </w:t>
      </w:r>
      <w:r>
        <w:t>výměnu jednotlivých částí vyhrazeného elektrického zařízení</w:t>
      </w:r>
      <w:r w:rsidR="000B1E5E">
        <w:t xml:space="preserve"> a </w:t>
      </w:r>
      <w:r>
        <w:t>další rozšiřování vyhrazeného elektrického zařízení; součástí průvodní dokumentace je posouzení vnějších vlivů</w:t>
      </w:r>
      <w:r w:rsidR="000B1E5E">
        <w:br/>
      </w:r>
      <w:r>
        <w:t>(srov.</w:t>
      </w:r>
      <w:r w:rsidR="000B1E5E">
        <w:t xml:space="preserve"> § </w:t>
      </w:r>
      <w:r>
        <w:t xml:space="preserve">6 </w:t>
      </w:r>
      <w:r w:rsidR="000B1E5E">
        <w:t>odst. </w:t>
      </w:r>
      <w:r>
        <w:t xml:space="preserve">3 </w:t>
      </w:r>
      <w:r w:rsidR="000B1E5E">
        <w:t>písm. </w:t>
      </w:r>
      <w:r>
        <w:t>a) nařízení vlády</w:t>
      </w:r>
      <w:r w:rsidR="000B1E5E">
        <w:t xml:space="preserve"> č. </w:t>
      </w:r>
      <w:r>
        <w:t>190/2022</w:t>
      </w:r>
      <w:r w:rsidR="000B1E5E">
        <w:t> Sb.</w:t>
      </w:r>
      <w:r>
        <w:t>)</w:t>
      </w:r>
      <w:r>
        <w:rPr>
          <w:rStyle w:val="Znakapoznpodarou"/>
        </w:rPr>
        <w:footnoteReference w:id="8"/>
      </w:r>
    </w:p>
    <w:p w14:paraId="2E575FA1" w14:textId="1A1043E9" w:rsidR="00DE6A4A" w:rsidRDefault="00DE6A4A" w:rsidP="00DE6A4A">
      <w:pPr>
        <w:pStyle w:val="Odrky"/>
      </w:pPr>
      <w:r>
        <w:t>protokol</w:t>
      </w:r>
      <w:r w:rsidR="000B1E5E">
        <w:t xml:space="preserve"> o </w:t>
      </w:r>
      <w:r>
        <w:t>určení vnějších vlivů</w:t>
      </w:r>
      <w:r w:rsidR="000B1E5E">
        <w:br/>
      </w:r>
      <w:r>
        <w:t>(srov. ČSN</w:t>
      </w:r>
      <w:r w:rsidR="000B1E5E">
        <w:t> 33 </w:t>
      </w:r>
      <w:r>
        <w:t>2000-5-51</w:t>
      </w:r>
      <w:r w:rsidR="000B1E5E">
        <w:t> </w:t>
      </w:r>
      <w:proofErr w:type="spellStart"/>
      <w:r w:rsidR="000B1E5E">
        <w:t>ed</w:t>
      </w:r>
      <w:proofErr w:type="spellEnd"/>
      <w:r w:rsidR="000B1E5E">
        <w:t>. </w:t>
      </w:r>
      <w:r>
        <w:t xml:space="preserve">3+Z1+Z2, </w:t>
      </w:r>
      <w:r w:rsidR="000B1E5E">
        <w:t>čl. </w:t>
      </w:r>
      <w:r>
        <w:t>512.2)</w:t>
      </w:r>
    </w:p>
    <w:p w14:paraId="39CE0C46" w14:textId="01ABBC56" w:rsidR="00DE6A4A" w:rsidRDefault="00DE6A4A" w:rsidP="00DE6A4A">
      <w:pPr>
        <w:pStyle w:val="Odrky"/>
      </w:pPr>
      <w:r>
        <w:t>protokol</w:t>
      </w:r>
      <w:r w:rsidR="000B1E5E">
        <w:t xml:space="preserve"> o </w:t>
      </w:r>
      <w:r>
        <w:t>klasifikaci zdravotnických prostor</w:t>
      </w:r>
      <w:r w:rsidR="000B1E5E">
        <w:t xml:space="preserve"> a </w:t>
      </w:r>
      <w:r>
        <w:t>další důležité dokumenty</w:t>
      </w:r>
      <w:r w:rsidR="000B1E5E">
        <w:br/>
      </w:r>
      <w:r>
        <w:t>(srov. ČSN</w:t>
      </w:r>
      <w:r w:rsidR="000B1E5E">
        <w:t> 33 </w:t>
      </w:r>
      <w:r>
        <w:t xml:space="preserve">2000-7-710, </w:t>
      </w:r>
      <w:r w:rsidR="000B1E5E">
        <w:t>čl. </w:t>
      </w:r>
      <w:r>
        <w:t>710.514.5.1)</w:t>
      </w:r>
    </w:p>
    <w:p w14:paraId="5E9535F2" w14:textId="1B499651" w:rsidR="00DE6A4A" w:rsidRDefault="00DE6A4A" w:rsidP="00DE6A4A">
      <w:pPr>
        <w:pStyle w:val="Odrky"/>
      </w:pPr>
      <w:r>
        <w:t>schémata</w:t>
      </w:r>
      <w:r w:rsidR="000B1E5E">
        <w:t xml:space="preserve"> a </w:t>
      </w:r>
      <w:r>
        <w:t>dokumenty</w:t>
      </w:r>
      <w:r w:rsidR="000B1E5E">
        <w:t xml:space="preserve"> s </w:t>
      </w:r>
      <w:r>
        <w:t>požadovanými údaji</w:t>
      </w:r>
      <w:r w:rsidR="000B1E5E">
        <w:br/>
      </w:r>
      <w:r>
        <w:t>(srov. ČSN</w:t>
      </w:r>
      <w:r w:rsidR="000B1E5E">
        <w:t> 33 </w:t>
      </w:r>
      <w:r>
        <w:t>2000-5-51</w:t>
      </w:r>
      <w:r w:rsidR="000B1E5E">
        <w:t> </w:t>
      </w:r>
      <w:proofErr w:type="spellStart"/>
      <w:r w:rsidR="000B1E5E">
        <w:t>ed</w:t>
      </w:r>
      <w:proofErr w:type="spellEnd"/>
      <w:r w:rsidR="000B1E5E">
        <w:t>. </w:t>
      </w:r>
      <w:r>
        <w:t xml:space="preserve">3+Z1+Z2, </w:t>
      </w:r>
      <w:r w:rsidR="000B1E5E">
        <w:t>čl. </w:t>
      </w:r>
      <w:r>
        <w:t xml:space="preserve">514.5.1 </w:t>
      </w:r>
      <w:r w:rsidR="000B1E5E">
        <w:t>+ </w:t>
      </w:r>
      <w:r>
        <w:t>POZNÁMKA)</w:t>
      </w:r>
    </w:p>
    <w:p w14:paraId="3D6B9A37" w14:textId="4F863C2E" w:rsidR="00DE6A4A" w:rsidRDefault="00DE6A4A" w:rsidP="00DE6A4A">
      <w:pPr>
        <w:pStyle w:val="Odrky"/>
      </w:pPr>
      <w:r>
        <w:t>aktuální dokumentace elektrického zařízení</w:t>
      </w:r>
      <w:r w:rsidR="000B1E5E">
        <w:t xml:space="preserve"> a </w:t>
      </w:r>
      <w:r>
        <w:t>záznamy</w:t>
      </w:r>
      <w:r w:rsidR="000B1E5E">
        <w:t xml:space="preserve"> o </w:t>
      </w:r>
      <w:r>
        <w:t>jeho stavu</w:t>
      </w:r>
      <w:r w:rsidR="000B1E5E">
        <w:br/>
      </w:r>
      <w:r>
        <w:t>(srov. ČSN</w:t>
      </w:r>
      <w:r w:rsidR="000B1E5E">
        <w:t> EN </w:t>
      </w:r>
      <w:r>
        <w:t>50110-1</w:t>
      </w:r>
      <w:r w:rsidR="000B1E5E">
        <w:t> </w:t>
      </w:r>
      <w:proofErr w:type="spellStart"/>
      <w:r w:rsidR="000B1E5E">
        <w:t>ed</w:t>
      </w:r>
      <w:proofErr w:type="spellEnd"/>
      <w:r w:rsidR="000B1E5E">
        <w:t>. </w:t>
      </w:r>
      <w:r>
        <w:t xml:space="preserve">3, </w:t>
      </w:r>
      <w:r w:rsidR="000B1E5E">
        <w:t>čl. </w:t>
      </w:r>
      <w:r>
        <w:t>4.7)</w:t>
      </w:r>
    </w:p>
    <w:p w14:paraId="23A70C60" w14:textId="3157F0AF" w:rsidR="00DE6A4A" w:rsidRDefault="00DE6A4A" w:rsidP="00DE6A4A">
      <w:pPr>
        <w:pStyle w:val="Odrky"/>
      </w:pPr>
      <w:r>
        <w:lastRenderedPageBreak/>
        <w:t>podklady pro provedení výchozí revize vyhrazených elektrických zařízení</w:t>
      </w:r>
      <w:r w:rsidR="000B1E5E">
        <w:br/>
      </w:r>
      <w:r>
        <w:t>(srov. Přílohu</w:t>
      </w:r>
      <w:r w:rsidR="000B1E5E">
        <w:t xml:space="preserve"> č. </w:t>
      </w:r>
      <w:r>
        <w:t xml:space="preserve">3, </w:t>
      </w:r>
      <w:r w:rsidR="000B1E5E">
        <w:t>Část </w:t>
      </w:r>
      <w:r>
        <w:t>A, bod I. nařízení vlády</w:t>
      </w:r>
      <w:r w:rsidR="000B1E5E">
        <w:t xml:space="preserve"> č. </w:t>
      </w:r>
      <w:r>
        <w:t>190/2022</w:t>
      </w:r>
      <w:r w:rsidR="000B1E5E">
        <w:t> Sb.</w:t>
      </w:r>
      <w:r>
        <w:t>)</w:t>
      </w:r>
    </w:p>
    <w:p w14:paraId="440DC0C2" w14:textId="7EDD90DE" w:rsidR="00DE6A4A" w:rsidRDefault="00DE6A4A" w:rsidP="00DE6A4A">
      <w:pPr>
        <w:pStyle w:val="Odrky"/>
      </w:pPr>
      <w:r>
        <w:t>záznamy</w:t>
      </w:r>
      <w:r w:rsidR="000B1E5E">
        <w:t xml:space="preserve"> o </w:t>
      </w:r>
      <w:r>
        <w:t>kontrolách, zkouškách</w:t>
      </w:r>
      <w:r w:rsidR="000B1E5E">
        <w:t xml:space="preserve"> a </w:t>
      </w:r>
      <w:r>
        <w:t>měření elektrických zařízení, uváděných do provozu</w:t>
      </w:r>
      <w:r w:rsidR="000B1E5E">
        <w:br/>
      </w:r>
      <w:r>
        <w:t>(srov. ČSN</w:t>
      </w:r>
      <w:r w:rsidR="000B1E5E">
        <w:t> EN </w:t>
      </w:r>
      <w:r>
        <w:t>50110-1</w:t>
      </w:r>
      <w:r w:rsidR="000B1E5E">
        <w:t> </w:t>
      </w:r>
      <w:proofErr w:type="spellStart"/>
      <w:r w:rsidR="000B1E5E">
        <w:t>ed</w:t>
      </w:r>
      <w:proofErr w:type="spellEnd"/>
      <w:r w:rsidR="000B1E5E">
        <w:t>. </w:t>
      </w:r>
      <w:r>
        <w:t xml:space="preserve">3, </w:t>
      </w:r>
      <w:r w:rsidR="000B1E5E">
        <w:t>čl. </w:t>
      </w:r>
      <w:r>
        <w:t>5.3.2)</w:t>
      </w:r>
    </w:p>
    <w:p w14:paraId="06BC7E8D" w14:textId="76B693D2" w:rsidR="00DE6A4A" w:rsidRDefault="00DE6A4A" w:rsidP="00DE6A4A">
      <w:pPr>
        <w:pStyle w:val="Odrky"/>
      </w:pPr>
      <w:r>
        <w:t>doklady</w:t>
      </w:r>
      <w:r w:rsidR="000B1E5E">
        <w:t xml:space="preserve"> o </w:t>
      </w:r>
      <w:r>
        <w:t>montáži, zkouškách</w:t>
      </w:r>
      <w:r w:rsidR="000B1E5E">
        <w:t xml:space="preserve"> a </w:t>
      </w:r>
      <w:r>
        <w:t>kontrolách provozuschopnosti PBZ, provozní dokumentace</w:t>
      </w:r>
      <w:r w:rsidR="000B1E5E">
        <w:br/>
      </w:r>
      <w:r>
        <w:t>(srov.</w:t>
      </w:r>
      <w:r w:rsidR="000B1E5E">
        <w:t xml:space="preserve"> § </w:t>
      </w:r>
      <w:r>
        <w:t xml:space="preserve">46 </w:t>
      </w:r>
      <w:r w:rsidR="000B1E5E">
        <w:t>odst. </w:t>
      </w:r>
      <w:r>
        <w:t xml:space="preserve">5 </w:t>
      </w:r>
      <w:r w:rsidR="000B1E5E">
        <w:t>písm. </w:t>
      </w:r>
      <w:r>
        <w:t>a) vyhlášky</w:t>
      </w:r>
      <w:r w:rsidR="000B1E5E">
        <w:t xml:space="preserve"> č. </w:t>
      </w:r>
      <w:r>
        <w:t>246/2001</w:t>
      </w:r>
      <w:r w:rsidR="000B1E5E">
        <w:t> Sb.</w:t>
      </w:r>
      <w:r>
        <w:t>)</w:t>
      </w:r>
    </w:p>
    <w:p w14:paraId="71DA4C17" w14:textId="2AD0C2B8" w:rsidR="00DE6A4A" w:rsidRDefault="00DE6A4A" w:rsidP="00DE6A4A">
      <w:pPr>
        <w:pStyle w:val="Odrky"/>
      </w:pPr>
      <w:r>
        <w:t>záznamy</w:t>
      </w:r>
      <w:r w:rsidR="000B1E5E">
        <w:t xml:space="preserve"> o </w:t>
      </w:r>
      <w:r>
        <w:t>provedení zkoušek, vyžadovaných před uvedením zařízení ve zdravotnictví do provozu (srov. ČSN</w:t>
      </w:r>
      <w:r w:rsidR="000B1E5E">
        <w:t> 33 </w:t>
      </w:r>
      <w:r>
        <w:t xml:space="preserve">2000-7-710, </w:t>
      </w:r>
      <w:r w:rsidR="000B1E5E">
        <w:t>čl. </w:t>
      </w:r>
      <w:r>
        <w:t>710.61)</w:t>
      </w:r>
    </w:p>
    <w:p w14:paraId="2491C9CD" w14:textId="45FF5E83" w:rsidR="00DE6A4A" w:rsidRDefault="00DE6A4A" w:rsidP="00DE6A4A">
      <w:pPr>
        <w:pStyle w:val="Odrky"/>
      </w:pPr>
      <w:r>
        <w:t>dokumentace umožňující stavbu, provoz, údržbu</w:t>
      </w:r>
      <w:r w:rsidR="000B1E5E">
        <w:t xml:space="preserve"> a </w:t>
      </w:r>
      <w:r>
        <w:t>revize zařízení, jakož</w:t>
      </w:r>
      <w:r w:rsidR="000B1E5E">
        <w:t xml:space="preserve"> i </w:t>
      </w:r>
      <w:r>
        <w:t>výměnu jednotlivých částí zařízení</w:t>
      </w:r>
      <w:r w:rsidR="000B1E5E">
        <w:t xml:space="preserve"> a </w:t>
      </w:r>
      <w:r>
        <w:t>další rozšiřování zařízení (srov. ČSN</w:t>
      </w:r>
      <w:r w:rsidR="000B1E5E">
        <w:t> 33 </w:t>
      </w:r>
      <w:r>
        <w:t>2000-1</w:t>
      </w:r>
      <w:r w:rsidR="000B1E5E">
        <w:t> </w:t>
      </w:r>
      <w:proofErr w:type="spellStart"/>
      <w:r w:rsidR="000B1E5E">
        <w:t>ed</w:t>
      </w:r>
      <w:proofErr w:type="spellEnd"/>
      <w:r w:rsidR="000B1E5E">
        <w:t>. </w:t>
      </w:r>
      <w:r>
        <w:t xml:space="preserve">2, </w:t>
      </w:r>
      <w:r w:rsidR="000B1E5E">
        <w:t>čl. </w:t>
      </w:r>
      <w:r>
        <w:t xml:space="preserve">132.13 </w:t>
      </w:r>
      <w:r w:rsidR="000B1E5E">
        <w:t>+ </w:t>
      </w:r>
      <w:r>
        <w:t>POZNÁMKA)</w:t>
      </w:r>
    </w:p>
    <w:p w14:paraId="3C5B78F0" w14:textId="40202025" w:rsidR="00DE6A4A" w:rsidRDefault="00DE6A4A" w:rsidP="00DE6A4A">
      <w:pPr>
        <w:pStyle w:val="Odrky"/>
      </w:pPr>
      <w:r>
        <w:t>technická dokumentace pro údržbu, která musí být dodávána před uvedením do provozu</w:t>
      </w:r>
      <w:r w:rsidR="000B1E5E">
        <w:br/>
      </w:r>
      <w:r>
        <w:t>(srov. požadovaný rozsah dokumentace dle ČSN</w:t>
      </w:r>
      <w:r w:rsidR="000B1E5E">
        <w:t> EN </w:t>
      </w:r>
      <w:r>
        <w:t xml:space="preserve">13460, </w:t>
      </w:r>
      <w:r w:rsidR="000B1E5E">
        <w:t>čl. </w:t>
      </w:r>
      <w:r>
        <w:t xml:space="preserve">1 </w:t>
      </w:r>
      <w:r w:rsidR="000B1E5E">
        <w:t>+ čl. </w:t>
      </w:r>
      <w:r>
        <w:t xml:space="preserve">4 </w:t>
      </w:r>
      <w:r w:rsidR="000B1E5E">
        <w:t>+ čl. </w:t>
      </w:r>
      <w:r>
        <w:t>5)</w:t>
      </w:r>
    </w:p>
    <w:p w14:paraId="2F5B5627" w14:textId="1CDF89DB" w:rsidR="00DE6A4A" w:rsidRDefault="00DE6A4A" w:rsidP="00DE6A4A">
      <w:pPr>
        <w:pStyle w:val="Odrky"/>
      </w:pPr>
      <w:r>
        <w:t>návody pro provoz, kontrolu</w:t>
      </w:r>
      <w:r w:rsidR="000B1E5E">
        <w:t xml:space="preserve"> a </w:t>
      </w:r>
      <w:r>
        <w:t>údržbu, stavební deník obsahující záznam všech zkoušek</w:t>
      </w:r>
      <w:r w:rsidR="000B1E5E">
        <w:t xml:space="preserve"> a </w:t>
      </w:r>
      <w:r>
        <w:t>prohlídek požadovaných před uvedením do provozu, informace týkající se prohlídek</w:t>
      </w:r>
      <w:r w:rsidR="000B1E5E">
        <w:br/>
      </w:r>
      <w:r>
        <w:t>(srov. ČSN</w:t>
      </w:r>
      <w:r w:rsidR="000B1E5E">
        <w:t> 33 </w:t>
      </w:r>
      <w:r>
        <w:t xml:space="preserve">2000-7-710, </w:t>
      </w:r>
      <w:r w:rsidR="000B1E5E">
        <w:t>čl. </w:t>
      </w:r>
      <w:r>
        <w:t>710.514.101)</w:t>
      </w:r>
    </w:p>
    <w:p w14:paraId="7F446536" w14:textId="29F6CAAC" w:rsidR="00DE6A4A" w:rsidRDefault="00DE6A4A" w:rsidP="00DE6A4A">
      <w:pPr>
        <w:pStyle w:val="Odrky"/>
      </w:pPr>
      <w:r>
        <w:t>veškeré vyžadované podklady</w:t>
      </w:r>
      <w:r w:rsidR="000B1E5E">
        <w:t xml:space="preserve"> k </w:t>
      </w:r>
      <w:r>
        <w:t>provádění revizí</w:t>
      </w:r>
      <w:r w:rsidR="000B1E5E">
        <w:br/>
      </w:r>
      <w:r>
        <w:t>(srov. ČSN</w:t>
      </w:r>
      <w:r w:rsidR="000B1E5E">
        <w:t> 33 </w:t>
      </w:r>
      <w:r>
        <w:t xml:space="preserve">1500, </w:t>
      </w:r>
      <w:r w:rsidR="000B1E5E">
        <w:t>čl. </w:t>
      </w:r>
      <w:r>
        <w:t>4)</w:t>
      </w:r>
    </w:p>
    <w:p w14:paraId="66C8C99A" w14:textId="0D07BB83" w:rsidR="00DE6A4A" w:rsidRDefault="00DE6A4A" w:rsidP="00DE6A4A">
      <w:pPr>
        <w:pStyle w:val="Odrky"/>
      </w:pPr>
      <w:r>
        <w:t>písemné potvrzení osoby, která prováděla montáž PBZ, že při jejich montáži byly dodrženy podmínky vyplývající</w:t>
      </w:r>
      <w:r w:rsidR="000B1E5E">
        <w:t xml:space="preserve"> z </w:t>
      </w:r>
      <w:r>
        <w:t>ověřené projektové dokumentace, popřípadě prováděcí dokumentace</w:t>
      </w:r>
      <w:r w:rsidR="000B1E5E">
        <w:t xml:space="preserve"> a </w:t>
      </w:r>
      <w:r>
        <w:t>postupy stanovené</w:t>
      </w:r>
      <w:r w:rsidR="000B1E5E">
        <w:t xml:space="preserve"> v </w:t>
      </w:r>
      <w:r>
        <w:t>průvodní dokumentaci výrobců</w:t>
      </w:r>
      <w:r w:rsidR="000B1E5E">
        <w:br/>
      </w:r>
      <w:r>
        <w:t>(srov.</w:t>
      </w:r>
      <w:r w:rsidR="000B1E5E">
        <w:t xml:space="preserve"> § </w:t>
      </w:r>
      <w:r>
        <w:t xml:space="preserve">46 </w:t>
      </w:r>
      <w:r w:rsidR="000B1E5E">
        <w:t>odst. </w:t>
      </w:r>
      <w:r>
        <w:t xml:space="preserve">5 </w:t>
      </w:r>
      <w:r w:rsidR="000B1E5E">
        <w:t>písm. </w:t>
      </w:r>
      <w:r>
        <w:t>b) spolu</w:t>
      </w:r>
      <w:r w:rsidR="000B1E5E">
        <w:t xml:space="preserve"> s § </w:t>
      </w:r>
      <w:r>
        <w:t>6 vyhlášky</w:t>
      </w:r>
      <w:r w:rsidR="000B1E5E">
        <w:t xml:space="preserve"> č. </w:t>
      </w:r>
      <w:r>
        <w:t>246/2001</w:t>
      </w:r>
      <w:r w:rsidR="000B1E5E">
        <w:t> Sb.</w:t>
      </w:r>
      <w:r>
        <w:t>)</w:t>
      </w:r>
    </w:p>
    <w:p w14:paraId="3761CD4D" w14:textId="39533D6A" w:rsidR="00DE6A4A" w:rsidRDefault="00DE6A4A" w:rsidP="00DE6A4A">
      <w:pPr>
        <w:pStyle w:val="Odrky"/>
      </w:pPr>
      <w:r>
        <w:t>písemné prohlášení vedoucího montáže, jako osoby odpovědné za montáž elektrické instalace</w:t>
      </w:r>
      <w:r w:rsidR="000B1E5E">
        <w:br/>
      </w:r>
      <w:r>
        <w:t>(srov. ČSN</w:t>
      </w:r>
      <w:r w:rsidR="000B1E5E">
        <w:t> 33 </w:t>
      </w:r>
      <w:r>
        <w:t>2000-6</w:t>
      </w:r>
      <w:r w:rsidR="000B1E5E">
        <w:t> </w:t>
      </w:r>
      <w:proofErr w:type="spellStart"/>
      <w:r w:rsidR="000B1E5E">
        <w:t>ed</w:t>
      </w:r>
      <w:proofErr w:type="spellEnd"/>
      <w:r w:rsidR="000B1E5E">
        <w:t>. </w:t>
      </w:r>
      <w:r>
        <w:t>2, Změna Z2, Příloha E)</w:t>
      </w:r>
    </w:p>
    <w:p w14:paraId="30BDF8B3" w14:textId="31ED57F8" w:rsidR="00DE6A4A" w:rsidRDefault="00DE6A4A" w:rsidP="00DE6A4A">
      <w:pPr>
        <w:pStyle w:val="Odrky"/>
      </w:pPr>
      <w:r>
        <w:t>písemné prohlášení projektanta, odpovědného za dokumentaci skutečného provedení</w:t>
      </w:r>
      <w:r w:rsidR="000B1E5E">
        <w:br/>
      </w:r>
      <w:r>
        <w:t>(srov. ČSN</w:t>
      </w:r>
      <w:r w:rsidR="000B1E5E">
        <w:t> 33 </w:t>
      </w:r>
      <w:r>
        <w:t>2000-6</w:t>
      </w:r>
      <w:r w:rsidR="000B1E5E">
        <w:t> </w:t>
      </w:r>
      <w:proofErr w:type="spellStart"/>
      <w:r w:rsidR="000B1E5E">
        <w:t>ed</w:t>
      </w:r>
      <w:proofErr w:type="spellEnd"/>
      <w:r w:rsidR="000B1E5E">
        <w:t>. </w:t>
      </w:r>
      <w:r>
        <w:t>2, Změna Z2, Příloha E)</w:t>
      </w:r>
      <w:r>
        <w:rPr>
          <w:rStyle w:val="Znakapoznpodarou"/>
        </w:rPr>
        <w:footnoteReference w:id="9"/>
      </w:r>
    </w:p>
    <w:p w14:paraId="29B6CA0C" w14:textId="3F1FBFF6" w:rsidR="00DE6A4A" w:rsidRDefault="00DE6A4A" w:rsidP="00DE6A4A">
      <w:pPr>
        <w:pStyle w:val="Odrky"/>
      </w:pPr>
      <w:r>
        <w:t>zpráva</w:t>
      </w:r>
      <w:r w:rsidR="000B1E5E">
        <w:t xml:space="preserve"> o </w:t>
      </w:r>
      <w:r>
        <w:t>výchozí revizi elektrického zařízení</w:t>
      </w:r>
      <w:r w:rsidR="000B1E5E">
        <w:br/>
      </w:r>
      <w:r>
        <w:t>(srov.</w:t>
      </w:r>
      <w:r w:rsidR="000B1E5E">
        <w:t xml:space="preserve"> § </w:t>
      </w:r>
      <w:r>
        <w:t xml:space="preserve">6 </w:t>
      </w:r>
      <w:r w:rsidR="000B1E5E">
        <w:t>odst. </w:t>
      </w:r>
      <w:r>
        <w:t xml:space="preserve">3 </w:t>
      </w:r>
      <w:r w:rsidR="000B1E5E">
        <w:t>písm. </w:t>
      </w:r>
      <w:r>
        <w:t>b) nařízení vlády</w:t>
      </w:r>
      <w:r w:rsidR="000B1E5E">
        <w:t xml:space="preserve"> č. </w:t>
      </w:r>
      <w:r>
        <w:t>190/2022</w:t>
      </w:r>
      <w:r w:rsidR="000B1E5E">
        <w:t> Sb.</w:t>
      </w:r>
      <w:r>
        <w:t>)</w:t>
      </w:r>
    </w:p>
    <w:p w14:paraId="01F14966" w14:textId="5DA8BBA6" w:rsidR="00DE6A4A" w:rsidRDefault="00DE6A4A" w:rsidP="00DE6A4A">
      <w:pPr>
        <w:pStyle w:val="Odrky"/>
      </w:pPr>
      <w:r>
        <w:t>průvodní dokumentace obsahující poučení</w:t>
      </w:r>
      <w:r w:rsidR="000B1E5E">
        <w:t xml:space="preserve"> o </w:t>
      </w:r>
      <w:r>
        <w:t>správném</w:t>
      </w:r>
      <w:r w:rsidR="000B1E5E">
        <w:t xml:space="preserve"> a </w:t>
      </w:r>
      <w:r>
        <w:t>bezpečném užívání elektrické instalace</w:t>
      </w:r>
      <w:r w:rsidR="000B1E5E">
        <w:br/>
      </w:r>
      <w:r>
        <w:t>(srov. ČSN</w:t>
      </w:r>
      <w:r w:rsidR="000B1E5E">
        <w:t> 33 </w:t>
      </w:r>
      <w:r>
        <w:t>1310</w:t>
      </w:r>
      <w:r w:rsidR="000B1E5E">
        <w:t> </w:t>
      </w:r>
      <w:proofErr w:type="spellStart"/>
      <w:r w:rsidR="000B1E5E">
        <w:t>ed</w:t>
      </w:r>
      <w:proofErr w:type="spellEnd"/>
      <w:r w:rsidR="000B1E5E">
        <w:t>. </w:t>
      </w:r>
      <w:r>
        <w:t xml:space="preserve">2, </w:t>
      </w:r>
      <w:r w:rsidR="000B1E5E">
        <w:t>čl. </w:t>
      </w:r>
      <w:r>
        <w:t>5)</w:t>
      </w:r>
    </w:p>
    <w:p w14:paraId="3B4798E0" w14:textId="3539DC18" w:rsidR="00DE6A4A" w:rsidRDefault="00DE6A4A" w:rsidP="00DE6A4A">
      <w:pPr>
        <w:pStyle w:val="Odrky"/>
      </w:pPr>
      <w:r>
        <w:t>doklady</w:t>
      </w:r>
      <w:r w:rsidR="000B1E5E">
        <w:t xml:space="preserve"> o </w:t>
      </w:r>
      <w:r>
        <w:t>prokazatelném seznámení se správným</w:t>
      </w:r>
      <w:r w:rsidR="000B1E5E">
        <w:t xml:space="preserve"> a </w:t>
      </w:r>
      <w:r>
        <w:t>bezpečným užíváním elektrické instalace</w:t>
      </w:r>
      <w:r w:rsidR="000B1E5E">
        <w:br/>
      </w:r>
      <w:r>
        <w:t>(srov. ČSN</w:t>
      </w:r>
      <w:r w:rsidR="000B1E5E">
        <w:t> 33 </w:t>
      </w:r>
      <w:r>
        <w:t>1310</w:t>
      </w:r>
      <w:r w:rsidR="000B1E5E">
        <w:t> </w:t>
      </w:r>
      <w:proofErr w:type="spellStart"/>
      <w:r w:rsidR="000B1E5E">
        <w:t>ed</w:t>
      </w:r>
      <w:proofErr w:type="spellEnd"/>
      <w:r w:rsidR="000B1E5E">
        <w:t>. </w:t>
      </w:r>
      <w:r>
        <w:t xml:space="preserve">2, </w:t>
      </w:r>
      <w:r w:rsidR="000B1E5E">
        <w:t>čl. </w:t>
      </w:r>
      <w:r>
        <w:t xml:space="preserve">7.5 </w:t>
      </w:r>
      <w:r w:rsidR="000B1E5E">
        <w:t>+ čl. </w:t>
      </w:r>
      <w:r>
        <w:t>7.6)</w:t>
      </w:r>
    </w:p>
    <w:p w14:paraId="2CA42DC4" w14:textId="03778CF1" w:rsidR="00DE6A4A" w:rsidRDefault="00DE6A4A" w:rsidP="00DE6A4A">
      <w:pPr>
        <w:pStyle w:val="Odrky"/>
      </w:pPr>
      <w:r>
        <w:t>veškeré výše uvedené informace musí být poskytnuty</w:t>
      </w:r>
      <w:r w:rsidR="000B1E5E">
        <w:t xml:space="preserve"> v </w:t>
      </w:r>
      <w:r>
        <w:t>českém jazyce</w:t>
      </w:r>
      <w:r w:rsidR="000B1E5E">
        <w:br/>
      </w:r>
      <w:r>
        <w:t>(srov.</w:t>
      </w:r>
      <w:r w:rsidR="000B1E5E">
        <w:t xml:space="preserve"> § </w:t>
      </w:r>
      <w:r>
        <w:t xml:space="preserve">3 </w:t>
      </w:r>
      <w:r w:rsidR="000B1E5E">
        <w:t>odst. </w:t>
      </w:r>
      <w:r>
        <w:t xml:space="preserve">1 </w:t>
      </w:r>
      <w:r w:rsidR="000B1E5E">
        <w:t>písm. </w:t>
      </w:r>
      <w:r>
        <w:t>a) zákona</w:t>
      </w:r>
      <w:r w:rsidR="000B1E5E">
        <w:t xml:space="preserve"> č. </w:t>
      </w:r>
      <w:r>
        <w:t>102/2001</w:t>
      </w:r>
      <w:r w:rsidR="000B1E5E">
        <w:t> Sb. a </w:t>
      </w:r>
      <w:r>
        <w:t xml:space="preserve">§ 11 </w:t>
      </w:r>
      <w:r w:rsidR="000B1E5E">
        <w:t>odst. </w:t>
      </w:r>
      <w:r>
        <w:t>1 zákona</w:t>
      </w:r>
      <w:r w:rsidR="000B1E5E">
        <w:t xml:space="preserve"> č. </w:t>
      </w:r>
      <w:r>
        <w:t>634/1992</w:t>
      </w:r>
      <w:r w:rsidR="000B1E5E">
        <w:t> Sb.</w:t>
      </w:r>
      <w:r>
        <w:t>)</w:t>
      </w:r>
    </w:p>
    <w:p w14:paraId="12632886" w14:textId="77777777" w:rsidR="00DE6A4A" w:rsidRDefault="00DE6A4A" w:rsidP="00DE6A4A">
      <w:pPr>
        <w:pStyle w:val="Odrky"/>
      </w:pPr>
      <w:r>
        <w:t>ostatní dokumenty, vyžádané stavebním úřadem, či dalšími orgány veřejné správy</w:t>
      </w:r>
    </w:p>
    <w:p w14:paraId="53F91311" w14:textId="0F62154A" w:rsidR="00DE6A4A" w:rsidRDefault="00DE6A4A" w:rsidP="00DE6A4A">
      <w:pPr>
        <w:pStyle w:val="Nadpis2"/>
      </w:pPr>
      <w:bookmarkStart w:id="34" w:name="_Toc121900027"/>
      <w:r>
        <w:lastRenderedPageBreak/>
        <w:t>Zásady ochrany zdraví</w:t>
      </w:r>
      <w:r w:rsidR="000B1E5E">
        <w:t xml:space="preserve"> a </w:t>
      </w:r>
      <w:r>
        <w:t>bezpečnosti práce, související předpisy</w:t>
      </w:r>
      <w:bookmarkEnd w:id="34"/>
    </w:p>
    <w:p w14:paraId="61C93F58" w14:textId="3A1A5561" w:rsidR="00DE6A4A" w:rsidRDefault="00DE6A4A" w:rsidP="00DE6A4A">
      <w:pPr>
        <w:pStyle w:val="Pedobjektem"/>
      </w:pPr>
      <w:r>
        <w:t>Bezpečnost</w:t>
      </w:r>
      <w:r w:rsidR="000B1E5E">
        <w:t xml:space="preserve"> a </w:t>
      </w:r>
      <w:r>
        <w:t xml:space="preserve">ochrana zdraví při práci musí být zajištěna příslušnými </w:t>
      </w:r>
      <w:proofErr w:type="spellStart"/>
      <w:r>
        <w:t>technicko-organizačními</w:t>
      </w:r>
      <w:proofErr w:type="spellEnd"/>
      <w:r>
        <w:t xml:space="preserve"> opatřeními</w:t>
      </w:r>
      <w:r w:rsidR="000B1E5E">
        <w:t xml:space="preserve"> a </w:t>
      </w:r>
      <w:r>
        <w:t>dodržováním souvisejících předpisů</w:t>
      </w:r>
      <w:r w:rsidR="000B1E5E">
        <w:t xml:space="preserve"> a </w:t>
      </w:r>
      <w:r>
        <w:t>norem. Během elektroinstalačních prací</w:t>
      </w:r>
      <w:r w:rsidR="000B1E5E">
        <w:t xml:space="preserve"> a </w:t>
      </w:r>
      <w:r>
        <w:t>při následném uvádění do provozu, provozu, obsluze</w:t>
      </w:r>
      <w:r w:rsidR="000B1E5E">
        <w:t xml:space="preserve"> a </w:t>
      </w:r>
      <w:r>
        <w:t>údržbě zařízení je nutno dodržovat zejména:</w:t>
      </w:r>
    </w:p>
    <w:p w14:paraId="30CF4115" w14:textId="72B967D2" w:rsidR="00DE6A4A" w:rsidRDefault="00DE6A4A" w:rsidP="00DE6A4A">
      <w:pPr>
        <w:pStyle w:val="Odrky"/>
      </w:pPr>
      <w:r>
        <w:t>Nařízení Evropského parlamentu</w:t>
      </w:r>
      <w:r w:rsidR="000B1E5E">
        <w:t xml:space="preserve"> a </w:t>
      </w:r>
      <w:r>
        <w:t>Rady (EU)</w:t>
      </w:r>
      <w:r w:rsidR="000B1E5E">
        <w:t xml:space="preserve"> č. </w:t>
      </w:r>
      <w:r>
        <w:t>305/2011, kterým se stanoví harmonizované podmínky pro uvádění stavebních výrobků na trh, ve znění pozdějších předpisů</w:t>
      </w:r>
    </w:p>
    <w:p w14:paraId="22603D36" w14:textId="202D84EA" w:rsidR="00DE6A4A" w:rsidRDefault="00DE6A4A" w:rsidP="00DE6A4A">
      <w:pPr>
        <w:pStyle w:val="Odrky"/>
      </w:pPr>
      <w:r>
        <w:t>zákon</w:t>
      </w:r>
      <w:r w:rsidR="000B1E5E">
        <w:t xml:space="preserve"> č. </w:t>
      </w:r>
      <w:r>
        <w:t>250/2021</w:t>
      </w:r>
      <w:r w:rsidR="000B1E5E">
        <w:t> Sb.</w:t>
      </w:r>
      <w:r>
        <w:t>,</w:t>
      </w:r>
      <w:r w:rsidR="000B1E5E">
        <w:t xml:space="preserve"> o </w:t>
      </w:r>
      <w:r>
        <w:t>bezpečnosti práce</w:t>
      </w:r>
      <w:r w:rsidR="000B1E5E">
        <w:t xml:space="preserve"> v </w:t>
      </w:r>
      <w:r>
        <w:t>souvislosti</w:t>
      </w:r>
      <w:r w:rsidR="000B1E5E">
        <w:t xml:space="preserve"> s </w:t>
      </w:r>
      <w:r>
        <w:t>provozem vyhrazených technických zařízení</w:t>
      </w:r>
      <w:r w:rsidR="000B1E5E">
        <w:t xml:space="preserve"> a </w:t>
      </w:r>
      <w:r>
        <w:t>o změně souvisejících zákonů</w:t>
      </w:r>
    </w:p>
    <w:p w14:paraId="193751D7" w14:textId="5A8FB7E7" w:rsidR="00DE6A4A" w:rsidRDefault="00DE6A4A" w:rsidP="00DE6A4A">
      <w:pPr>
        <w:pStyle w:val="Odrky"/>
      </w:pPr>
      <w:r>
        <w:t>zákon</w:t>
      </w:r>
      <w:r w:rsidR="000B1E5E">
        <w:t xml:space="preserve"> č. </w:t>
      </w:r>
      <w:r>
        <w:t>90/2016</w:t>
      </w:r>
      <w:r w:rsidR="000B1E5E">
        <w:t> Sb.</w:t>
      </w:r>
      <w:r>
        <w:t>,</w:t>
      </w:r>
      <w:r w:rsidR="000B1E5E">
        <w:t xml:space="preserve"> o </w:t>
      </w:r>
      <w:r>
        <w:t>posuzování shody stanovených výrobků při jejich dodávání na trh, ve znění pozdějších předpisů</w:t>
      </w:r>
    </w:p>
    <w:p w14:paraId="3A581DDC" w14:textId="2E98AD57" w:rsidR="00DE6A4A" w:rsidRDefault="00DE6A4A" w:rsidP="00DE6A4A">
      <w:pPr>
        <w:pStyle w:val="Odrky"/>
      </w:pPr>
      <w:r>
        <w:t>zákon</w:t>
      </w:r>
      <w:r w:rsidR="000B1E5E">
        <w:t xml:space="preserve"> č. </w:t>
      </w:r>
      <w:r>
        <w:t>268/2014</w:t>
      </w:r>
      <w:r w:rsidR="000B1E5E">
        <w:t> Sb.</w:t>
      </w:r>
      <w:r>
        <w:t>,</w:t>
      </w:r>
      <w:r w:rsidR="000B1E5E">
        <w:t xml:space="preserve"> o </w:t>
      </w:r>
      <w:r>
        <w:t>zdravotnických prostředcích, ve znění pozdějších předpisů</w:t>
      </w:r>
    </w:p>
    <w:p w14:paraId="444DA077" w14:textId="5659FC2D" w:rsidR="00DE6A4A" w:rsidRDefault="00DE6A4A" w:rsidP="00DE6A4A">
      <w:pPr>
        <w:pStyle w:val="Odrky"/>
      </w:pPr>
      <w:r>
        <w:t>zákon</w:t>
      </w:r>
      <w:r w:rsidR="000B1E5E">
        <w:t xml:space="preserve"> č. </w:t>
      </w:r>
      <w:r>
        <w:t>372/2011</w:t>
      </w:r>
      <w:r w:rsidR="000B1E5E">
        <w:t> Sb.</w:t>
      </w:r>
      <w:r>
        <w:t>,</w:t>
      </w:r>
      <w:r w:rsidR="000B1E5E">
        <w:t xml:space="preserve"> o </w:t>
      </w:r>
      <w:r>
        <w:t>zdravotních službách</w:t>
      </w:r>
      <w:r w:rsidR="000B1E5E">
        <w:t xml:space="preserve"> a </w:t>
      </w:r>
      <w:r>
        <w:t>podmínkách jejich poskytování (zákon</w:t>
      </w:r>
      <w:r w:rsidR="000B1E5E">
        <w:t xml:space="preserve"> o </w:t>
      </w:r>
      <w:r>
        <w:t>zdravotních službách), ve znění pozdějších předpisů</w:t>
      </w:r>
    </w:p>
    <w:p w14:paraId="5267410A" w14:textId="02AE2FBB" w:rsidR="00DE6A4A" w:rsidRDefault="00DE6A4A" w:rsidP="00DE6A4A">
      <w:pPr>
        <w:pStyle w:val="Odrky"/>
      </w:pPr>
      <w:r>
        <w:t>zákon</w:t>
      </w:r>
      <w:r w:rsidR="000B1E5E">
        <w:t xml:space="preserve"> č. </w:t>
      </w:r>
      <w:r>
        <w:t>262/2006</w:t>
      </w:r>
      <w:r w:rsidR="000B1E5E">
        <w:t> Sb.</w:t>
      </w:r>
      <w:r>
        <w:t>, zákoník práce, ve znění pozdějších předpisů</w:t>
      </w:r>
    </w:p>
    <w:p w14:paraId="7E804748" w14:textId="6CCF3331" w:rsidR="00DE6A4A" w:rsidRDefault="00DE6A4A" w:rsidP="00DE6A4A">
      <w:pPr>
        <w:pStyle w:val="Odrky"/>
      </w:pPr>
      <w:r>
        <w:t>zákon</w:t>
      </w:r>
      <w:r w:rsidR="000B1E5E">
        <w:t xml:space="preserve"> č. </w:t>
      </w:r>
      <w:r>
        <w:t>309/2006</w:t>
      </w:r>
      <w:r w:rsidR="000B1E5E">
        <w:t> Sb.</w:t>
      </w:r>
      <w:r>
        <w:t>,</w:t>
      </w:r>
      <w:r w:rsidR="000B1E5E">
        <w:t xml:space="preserve"> o </w:t>
      </w:r>
      <w:r>
        <w:t>zajištění dalších podmínek bezpečnosti</w:t>
      </w:r>
      <w:r w:rsidR="000B1E5E">
        <w:t xml:space="preserve"> a </w:t>
      </w:r>
      <w:r>
        <w:t>ochrany zdraví při práci, ve znění pozdějších předpisů</w:t>
      </w:r>
    </w:p>
    <w:p w14:paraId="7762A442" w14:textId="35A336AA" w:rsidR="00DE6A4A" w:rsidRDefault="00DE6A4A" w:rsidP="00DE6A4A">
      <w:pPr>
        <w:pStyle w:val="Odrky"/>
      </w:pPr>
      <w:r>
        <w:t>zákon</w:t>
      </w:r>
      <w:r w:rsidR="000B1E5E">
        <w:t xml:space="preserve"> č. </w:t>
      </w:r>
      <w:r>
        <w:t>251/2005</w:t>
      </w:r>
      <w:r w:rsidR="000B1E5E">
        <w:t> Sb.</w:t>
      </w:r>
      <w:r>
        <w:t>,</w:t>
      </w:r>
      <w:r w:rsidR="000B1E5E">
        <w:t xml:space="preserve"> o </w:t>
      </w:r>
      <w:r>
        <w:t>inspekci práce, ve znění pozdějších předpisů</w:t>
      </w:r>
    </w:p>
    <w:p w14:paraId="40B8516E" w14:textId="44762B7C" w:rsidR="00DE6A4A" w:rsidRDefault="00DE6A4A" w:rsidP="00DE6A4A">
      <w:pPr>
        <w:pStyle w:val="Odrky"/>
      </w:pPr>
      <w:r>
        <w:t>zákon</w:t>
      </w:r>
      <w:r w:rsidR="000B1E5E">
        <w:t xml:space="preserve"> č. </w:t>
      </w:r>
      <w:r>
        <w:t>258/2000</w:t>
      </w:r>
      <w:r w:rsidR="000B1E5E">
        <w:t> Sb.</w:t>
      </w:r>
      <w:r>
        <w:t>,</w:t>
      </w:r>
      <w:r w:rsidR="000B1E5E">
        <w:t xml:space="preserve"> o </w:t>
      </w:r>
      <w:r>
        <w:t>ochraně veřejného zdraví</w:t>
      </w:r>
      <w:r w:rsidR="000B1E5E">
        <w:t xml:space="preserve"> a </w:t>
      </w:r>
      <w:r>
        <w:t>o změně některých souvisejících zákonů, ve znění pozdějších předpisů</w:t>
      </w:r>
    </w:p>
    <w:p w14:paraId="23889D8D" w14:textId="6FFFB301" w:rsidR="00DE6A4A" w:rsidRDefault="00DE6A4A" w:rsidP="00DE6A4A">
      <w:pPr>
        <w:pStyle w:val="Odrky"/>
      </w:pPr>
      <w:r>
        <w:t>zákon</w:t>
      </w:r>
      <w:r w:rsidR="000B1E5E">
        <w:t xml:space="preserve"> č. </w:t>
      </w:r>
      <w:r>
        <w:t>458/2000</w:t>
      </w:r>
      <w:r w:rsidR="000B1E5E">
        <w:t> Sb.</w:t>
      </w:r>
      <w:r>
        <w:t>, energetický zákon, ve znění pozdějších předpisů</w:t>
      </w:r>
    </w:p>
    <w:p w14:paraId="64070BD0" w14:textId="6296C988" w:rsidR="00DE6A4A" w:rsidRDefault="00DE6A4A" w:rsidP="00DE6A4A">
      <w:pPr>
        <w:pStyle w:val="Odrky"/>
      </w:pPr>
      <w:r>
        <w:t>zákon</w:t>
      </w:r>
      <w:r w:rsidR="000B1E5E">
        <w:t xml:space="preserve"> č. </w:t>
      </w:r>
      <w:r>
        <w:t>634/1992</w:t>
      </w:r>
      <w:r w:rsidR="000B1E5E">
        <w:t> Sb.</w:t>
      </w:r>
      <w:r>
        <w:t>,</w:t>
      </w:r>
      <w:r w:rsidR="000B1E5E">
        <w:t xml:space="preserve"> o </w:t>
      </w:r>
      <w:r>
        <w:t>ochraně spotřebitele, ve znění pozdějších předpisů</w:t>
      </w:r>
    </w:p>
    <w:p w14:paraId="79587D38" w14:textId="35AD325B" w:rsidR="00DE6A4A" w:rsidRDefault="00DE6A4A" w:rsidP="00DE6A4A">
      <w:pPr>
        <w:pStyle w:val="Odrky"/>
      </w:pPr>
      <w:r>
        <w:t>zákon</w:t>
      </w:r>
      <w:r w:rsidR="000B1E5E">
        <w:t xml:space="preserve"> č. </w:t>
      </w:r>
      <w:r>
        <w:t>133/1985</w:t>
      </w:r>
      <w:r w:rsidR="000B1E5E">
        <w:t> Sb.</w:t>
      </w:r>
      <w:r>
        <w:t>,</w:t>
      </w:r>
      <w:r w:rsidR="000B1E5E">
        <w:t xml:space="preserve"> o </w:t>
      </w:r>
      <w:r>
        <w:t>požární ochraně, ve znění pozdějších předpisů</w:t>
      </w:r>
    </w:p>
    <w:p w14:paraId="7A20E105" w14:textId="1206E22F" w:rsidR="00DE6A4A" w:rsidRDefault="00DE6A4A" w:rsidP="00DE6A4A">
      <w:pPr>
        <w:pStyle w:val="Odrky"/>
      </w:pPr>
      <w:r>
        <w:t>nařízení vlády</w:t>
      </w:r>
      <w:r w:rsidR="000B1E5E">
        <w:t xml:space="preserve"> č. </w:t>
      </w:r>
      <w:r>
        <w:t>194/2022</w:t>
      </w:r>
      <w:r w:rsidR="000B1E5E">
        <w:t> Sb.</w:t>
      </w:r>
      <w:r>
        <w:t>,</w:t>
      </w:r>
      <w:r w:rsidR="000B1E5E">
        <w:t xml:space="preserve"> o </w:t>
      </w:r>
      <w:r>
        <w:t>požadavcích na odbornou způsobilost</w:t>
      </w:r>
      <w:r w:rsidR="000B1E5E">
        <w:t xml:space="preserve"> k </w:t>
      </w:r>
      <w:r>
        <w:t>výkonu činnosti na elektrických zařízeních</w:t>
      </w:r>
      <w:r w:rsidR="000B1E5E">
        <w:t xml:space="preserve"> a </w:t>
      </w:r>
      <w:r>
        <w:t>na odbornou způsobilost</w:t>
      </w:r>
      <w:r w:rsidR="000B1E5E">
        <w:t xml:space="preserve"> v </w:t>
      </w:r>
      <w:r>
        <w:t>elektrotechnice</w:t>
      </w:r>
    </w:p>
    <w:p w14:paraId="02269E65" w14:textId="690A9548" w:rsidR="00DE6A4A" w:rsidRDefault="00DE6A4A" w:rsidP="00DE6A4A">
      <w:pPr>
        <w:pStyle w:val="Odrky"/>
      </w:pPr>
      <w:r>
        <w:t>nařízení vlády</w:t>
      </w:r>
      <w:r w:rsidR="000B1E5E">
        <w:t xml:space="preserve"> č. </w:t>
      </w:r>
      <w:r>
        <w:t>190/2022</w:t>
      </w:r>
      <w:r w:rsidR="000B1E5E">
        <w:t> Sb.</w:t>
      </w:r>
      <w:r>
        <w:t>,</w:t>
      </w:r>
      <w:r w:rsidR="000B1E5E">
        <w:t xml:space="preserve"> o </w:t>
      </w:r>
      <w:r>
        <w:t>vyhrazených technických elektrických zařízeních</w:t>
      </w:r>
      <w:r w:rsidR="000B1E5E">
        <w:t xml:space="preserve"> a </w:t>
      </w:r>
      <w:r>
        <w:t>požadavcích na zajištění jejich bezpečnosti</w:t>
      </w:r>
    </w:p>
    <w:p w14:paraId="27DB529A" w14:textId="1863304F" w:rsidR="00DE6A4A" w:rsidRDefault="00DE6A4A" w:rsidP="00DE6A4A">
      <w:pPr>
        <w:pStyle w:val="Odrky"/>
      </w:pPr>
      <w:r>
        <w:t>nařízení vlády</w:t>
      </w:r>
      <w:r w:rsidR="000B1E5E">
        <w:t xml:space="preserve"> č. </w:t>
      </w:r>
      <w:r>
        <w:t>375/2017</w:t>
      </w:r>
      <w:r w:rsidR="000B1E5E">
        <w:t> Sb.</w:t>
      </w:r>
      <w:r>
        <w:t>,</w:t>
      </w:r>
      <w:r w:rsidR="000B1E5E">
        <w:t xml:space="preserve"> o </w:t>
      </w:r>
      <w:r>
        <w:t>vzhledu, umístění</w:t>
      </w:r>
      <w:r w:rsidR="000B1E5E">
        <w:t xml:space="preserve"> a </w:t>
      </w:r>
      <w:r>
        <w:t>provedení bezpečnostních značek</w:t>
      </w:r>
      <w:r w:rsidR="000B1E5E">
        <w:t xml:space="preserve"> a </w:t>
      </w:r>
      <w:r>
        <w:t>značení</w:t>
      </w:r>
      <w:r w:rsidR="000B1E5E">
        <w:t xml:space="preserve"> a </w:t>
      </w:r>
      <w:r>
        <w:t>zavedení signálů</w:t>
      </w:r>
    </w:p>
    <w:p w14:paraId="30A4F162" w14:textId="631D9F55" w:rsidR="00DE6A4A" w:rsidRDefault="00DE6A4A" w:rsidP="00DE6A4A">
      <w:pPr>
        <w:pStyle w:val="Odrky"/>
      </w:pPr>
      <w:r>
        <w:t>nařízení vlády</w:t>
      </w:r>
      <w:r w:rsidR="000B1E5E">
        <w:t xml:space="preserve"> č. </w:t>
      </w:r>
      <w:r>
        <w:t>118/2016</w:t>
      </w:r>
      <w:r w:rsidR="000B1E5E">
        <w:t> Sb.</w:t>
      </w:r>
      <w:r>
        <w:t>,</w:t>
      </w:r>
      <w:r w:rsidR="000B1E5E">
        <w:t xml:space="preserve"> o </w:t>
      </w:r>
      <w:r>
        <w:t>posuzování shody elektrických zařízení určených pro používání</w:t>
      </w:r>
      <w:r w:rsidR="000B1E5E">
        <w:t xml:space="preserve"> v </w:t>
      </w:r>
      <w:r>
        <w:t>určitých mezích napětí při jejich dodávání na trh</w:t>
      </w:r>
    </w:p>
    <w:p w14:paraId="4F3F119B" w14:textId="4FCFA5F1" w:rsidR="00DE6A4A" w:rsidRDefault="00DE6A4A" w:rsidP="00DE6A4A">
      <w:pPr>
        <w:pStyle w:val="Odrky"/>
      </w:pPr>
      <w:r>
        <w:t>nařízení vlády</w:t>
      </w:r>
      <w:r w:rsidR="000B1E5E">
        <w:t xml:space="preserve"> č. </w:t>
      </w:r>
      <w:r>
        <w:t>117/2016</w:t>
      </w:r>
      <w:r w:rsidR="000B1E5E">
        <w:t> Sb.</w:t>
      </w:r>
      <w:r>
        <w:t>,</w:t>
      </w:r>
      <w:r w:rsidR="000B1E5E">
        <w:t xml:space="preserve"> o </w:t>
      </w:r>
      <w:r>
        <w:t>posuzování shody výrobků</w:t>
      </w:r>
      <w:r w:rsidR="000B1E5E">
        <w:t xml:space="preserve"> z </w:t>
      </w:r>
      <w:r>
        <w:t>hlediska elektromagnetické kompatibility při jejich dodávání na trh, ve znění pozdějších předpisů</w:t>
      </w:r>
    </w:p>
    <w:p w14:paraId="47543634" w14:textId="75875BDB" w:rsidR="00DE6A4A" w:rsidRDefault="00DE6A4A" w:rsidP="00DE6A4A">
      <w:pPr>
        <w:pStyle w:val="Odrky"/>
      </w:pPr>
      <w:r>
        <w:t>nařízení vlády</w:t>
      </w:r>
      <w:r w:rsidR="000B1E5E">
        <w:t xml:space="preserve"> č. </w:t>
      </w:r>
      <w:r>
        <w:t>361/2007</w:t>
      </w:r>
      <w:r w:rsidR="000B1E5E">
        <w:t> Sb.</w:t>
      </w:r>
      <w:r>
        <w:t>, kterým se stanoví podmínky ochrany zdraví při práci, ve znění pozdějších předpisů</w:t>
      </w:r>
    </w:p>
    <w:p w14:paraId="79308F46" w14:textId="4957C6DC" w:rsidR="00DE6A4A" w:rsidRDefault="00DE6A4A" w:rsidP="00DE6A4A">
      <w:pPr>
        <w:pStyle w:val="Odrky"/>
      </w:pPr>
      <w:r>
        <w:t>nařízení vlády</w:t>
      </w:r>
      <w:r w:rsidR="000B1E5E">
        <w:t xml:space="preserve"> č. </w:t>
      </w:r>
      <w:r>
        <w:t>591/2006</w:t>
      </w:r>
      <w:r w:rsidR="000B1E5E">
        <w:t> Sb.</w:t>
      </w:r>
      <w:r>
        <w:t>,</w:t>
      </w:r>
      <w:r w:rsidR="000B1E5E">
        <w:t xml:space="preserve"> o </w:t>
      </w:r>
      <w:r>
        <w:t>bližších minimálních požadavcích na bezpečnost</w:t>
      </w:r>
      <w:r w:rsidR="000B1E5E">
        <w:t xml:space="preserve"> a </w:t>
      </w:r>
      <w:r>
        <w:t>ochranu zdraví při práci na staveništích, ve znění pozdějších předpisů</w:t>
      </w:r>
    </w:p>
    <w:p w14:paraId="213F44FB" w14:textId="03F7A2B8" w:rsidR="00DE6A4A" w:rsidRDefault="00DE6A4A" w:rsidP="00DE6A4A">
      <w:pPr>
        <w:pStyle w:val="Odrky"/>
      </w:pPr>
      <w:r>
        <w:t>nařízení vlády</w:t>
      </w:r>
      <w:r w:rsidR="000B1E5E">
        <w:t xml:space="preserve"> č. </w:t>
      </w:r>
      <w:r>
        <w:t>101/2005</w:t>
      </w:r>
      <w:r w:rsidR="000B1E5E">
        <w:t> Sb.</w:t>
      </w:r>
      <w:r>
        <w:t>,</w:t>
      </w:r>
      <w:r w:rsidR="000B1E5E">
        <w:t xml:space="preserve"> o </w:t>
      </w:r>
      <w:r>
        <w:t>podrobnějších požadavcích na pracoviště</w:t>
      </w:r>
      <w:r w:rsidR="000B1E5E">
        <w:t xml:space="preserve"> a </w:t>
      </w:r>
      <w:r>
        <w:t>pracovní prostředí</w:t>
      </w:r>
    </w:p>
    <w:p w14:paraId="011C2E56" w14:textId="1492D84C" w:rsidR="00DE6A4A" w:rsidRDefault="00DE6A4A" w:rsidP="00DE6A4A">
      <w:pPr>
        <w:pStyle w:val="Odrky"/>
      </w:pPr>
      <w:r>
        <w:t>nařízení vlády</w:t>
      </w:r>
      <w:r w:rsidR="000B1E5E">
        <w:t xml:space="preserve"> č. </w:t>
      </w:r>
      <w:r>
        <w:t>378/2001</w:t>
      </w:r>
      <w:r w:rsidR="000B1E5E">
        <w:t> Sb.</w:t>
      </w:r>
      <w:r>
        <w:t>, kterým se stanoví bližší požadavky na bezpečný provoz</w:t>
      </w:r>
      <w:r w:rsidR="000B1E5E">
        <w:t xml:space="preserve"> a </w:t>
      </w:r>
      <w:r>
        <w:t>používání strojů, technických zařízení, přístrojů</w:t>
      </w:r>
      <w:r w:rsidR="000B1E5E">
        <w:t xml:space="preserve"> a </w:t>
      </w:r>
      <w:r>
        <w:t>nářadí</w:t>
      </w:r>
    </w:p>
    <w:p w14:paraId="3F385BBB" w14:textId="17C226D0" w:rsidR="00DE6A4A" w:rsidRDefault="00DE6A4A" w:rsidP="00DE6A4A">
      <w:pPr>
        <w:pStyle w:val="Odrky"/>
      </w:pPr>
      <w:r>
        <w:t>nařízení vlády</w:t>
      </w:r>
      <w:r w:rsidR="000B1E5E">
        <w:t xml:space="preserve"> č. </w:t>
      </w:r>
      <w:r>
        <w:t>163/2002</w:t>
      </w:r>
      <w:r w:rsidR="000B1E5E">
        <w:t> Sb.</w:t>
      </w:r>
      <w:r>
        <w:t>, kterým se stanoví technické požadavky na vybrané stavební výrobky, ve znění pozdějších předpisů</w:t>
      </w:r>
    </w:p>
    <w:p w14:paraId="2F594ECF" w14:textId="004C2CDC" w:rsidR="00DE6A4A" w:rsidRDefault="00DE6A4A" w:rsidP="00DE6A4A">
      <w:pPr>
        <w:pStyle w:val="Odrky"/>
      </w:pPr>
      <w:r>
        <w:lastRenderedPageBreak/>
        <w:t>vyhlášku</w:t>
      </w:r>
      <w:r w:rsidR="000B1E5E">
        <w:t xml:space="preserve"> č. </w:t>
      </w:r>
      <w:r>
        <w:t>92/2012</w:t>
      </w:r>
      <w:r w:rsidR="000B1E5E">
        <w:t> Sb.</w:t>
      </w:r>
      <w:r>
        <w:t>,</w:t>
      </w:r>
      <w:r w:rsidR="000B1E5E">
        <w:t xml:space="preserve"> o </w:t>
      </w:r>
      <w:r>
        <w:t>požadavcích na minimální technické</w:t>
      </w:r>
      <w:r w:rsidR="000B1E5E">
        <w:t xml:space="preserve"> a </w:t>
      </w:r>
      <w:r>
        <w:t>věcné vybavení zdravotnických zařízení</w:t>
      </w:r>
      <w:r w:rsidR="000B1E5E">
        <w:t xml:space="preserve"> a </w:t>
      </w:r>
      <w:r>
        <w:t>kontaktních pracovišť domácí péče, ve znění pozdějších předpisů</w:t>
      </w:r>
    </w:p>
    <w:p w14:paraId="48D2A911" w14:textId="49488FB0" w:rsidR="00DE6A4A" w:rsidRDefault="00DE6A4A" w:rsidP="00DE6A4A">
      <w:pPr>
        <w:pStyle w:val="Odrky"/>
      </w:pPr>
      <w:r>
        <w:t>vyhlášku</w:t>
      </w:r>
      <w:r w:rsidR="000B1E5E">
        <w:t xml:space="preserve"> č. </w:t>
      </w:r>
      <w:r>
        <w:t>23/2008</w:t>
      </w:r>
      <w:r w:rsidR="000B1E5E">
        <w:t> Sb.</w:t>
      </w:r>
      <w:r>
        <w:t>,</w:t>
      </w:r>
      <w:r w:rsidR="000B1E5E">
        <w:t xml:space="preserve"> o </w:t>
      </w:r>
      <w:r>
        <w:t>technických podmínkách požární ochrany staveb, ve znění pozdějších předpisů</w:t>
      </w:r>
    </w:p>
    <w:p w14:paraId="0359F11D" w14:textId="0AE840C9" w:rsidR="00DE6A4A" w:rsidRDefault="00DE6A4A" w:rsidP="00DE6A4A">
      <w:pPr>
        <w:pStyle w:val="Odrky"/>
      </w:pPr>
      <w:r>
        <w:t>vyhlášku</w:t>
      </w:r>
      <w:r w:rsidR="000B1E5E">
        <w:t xml:space="preserve"> č. </w:t>
      </w:r>
      <w:r>
        <w:t>246/2001</w:t>
      </w:r>
      <w:r w:rsidR="000B1E5E">
        <w:t> Sb.</w:t>
      </w:r>
      <w:r>
        <w:t>,</w:t>
      </w:r>
      <w:r w:rsidR="000B1E5E">
        <w:t xml:space="preserve"> o </w:t>
      </w:r>
      <w:r>
        <w:t>stanovení podmínek požární bezpečnosti</w:t>
      </w:r>
      <w:r w:rsidR="000B1E5E">
        <w:t xml:space="preserve"> a </w:t>
      </w:r>
      <w:r>
        <w:t>výkonu státního požárního dozoru (vyhláška</w:t>
      </w:r>
      <w:r w:rsidR="000B1E5E">
        <w:t xml:space="preserve"> o </w:t>
      </w:r>
      <w:r>
        <w:t>požární prevenci), ve znění pozdějších předpisů</w:t>
      </w:r>
    </w:p>
    <w:p w14:paraId="4E5B67BA" w14:textId="653ED224" w:rsidR="00DE6A4A" w:rsidRDefault="00DE6A4A" w:rsidP="00DE6A4A">
      <w:pPr>
        <w:pStyle w:val="Odrky"/>
      </w:pPr>
      <w:r>
        <w:t>vyhlášku</w:t>
      </w:r>
      <w:r w:rsidR="000B1E5E">
        <w:t xml:space="preserve"> č. </w:t>
      </w:r>
      <w:r>
        <w:t>202/1999</w:t>
      </w:r>
      <w:r w:rsidR="000B1E5E">
        <w:t> Sb.</w:t>
      </w:r>
      <w:r>
        <w:t>, kterou se stanoví technické podmínky požárních dveří, kouřotěsných dveří</w:t>
      </w:r>
      <w:r w:rsidR="000B1E5E">
        <w:t xml:space="preserve"> a </w:t>
      </w:r>
      <w:r>
        <w:t>kouřotěsných požárních dveří</w:t>
      </w:r>
    </w:p>
    <w:p w14:paraId="6190BAC2" w14:textId="07115175" w:rsidR="00DE6A4A" w:rsidRDefault="00DE6A4A" w:rsidP="00DE6A4A">
      <w:pPr>
        <w:pStyle w:val="Odrky"/>
      </w:pPr>
      <w:r>
        <w:t>vyhlášku</w:t>
      </w:r>
      <w:r w:rsidR="000B1E5E">
        <w:t xml:space="preserve"> č. </w:t>
      </w:r>
      <w:r>
        <w:t>48/1982</w:t>
      </w:r>
      <w:r w:rsidR="000B1E5E">
        <w:t> Sb.</w:t>
      </w:r>
      <w:r>
        <w:t>, kterou se stanoví základní požadavky</w:t>
      </w:r>
      <w:r w:rsidR="000B1E5E">
        <w:t xml:space="preserve"> k </w:t>
      </w:r>
      <w:r>
        <w:t>zajištění bezpečnosti práce</w:t>
      </w:r>
      <w:r w:rsidR="000B1E5E">
        <w:t xml:space="preserve"> a </w:t>
      </w:r>
      <w:r>
        <w:t>technických zařízení, ve znění pozdějších předpisů</w:t>
      </w:r>
    </w:p>
    <w:p w14:paraId="6F7496E2" w14:textId="5E57A534" w:rsidR="00DE6A4A" w:rsidRDefault="00DE6A4A" w:rsidP="00DE6A4A">
      <w:pPr>
        <w:pStyle w:val="Odrky"/>
      </w:pPr>
      <w:r>
        <w:t>předpisy</w:t>
      </w:r>
      <w:r w:rsidR="000B1E5E">
        <w:t xml:space="preserve"> k </w:t>
      </w:r>
      <w:r>
        <w:t>zajištění bezpečnosti</w:t>
      </w:r>
      <w:r w:rsidR="000B1E5E">
        <w:t xml:space="preserve"> a </w:t>
      </w:r>
      <w:r>
        <w:t>ochrany zdraví při práci zhotovitele</w:t>
      </w:r>
      <w:r w:rsidR="000B1E5E">
        <w:t xml:space="preserve"> a </w:t>
      </w:r>
      <w:r>
        <w:t>provozovatele</w:t>
      </w:r>
    </w:p>
    <w:p w14:paraId="6ED6B407" w14:textId="77777777" w:rsidR="00DE6A4A" w:rsidRDefault="00DE6A4A" w:rsidP="00DE6A4A">
      <w:pPr>
        <w:pStyle w:val="Nadpis2"/>
      </w:pPr>
      <w:bookmarkStart w:id="35" w:name="_Toc121900028"/>
      <w:r>
        <w:t>Zásady ochrany životního prostředí</w:t>
      </w:r>
      <w:bookmarkEnd w:id="35"/>
    </w:p>
    <w:p w14:paraId="5B26F9B0" w14:textId="06D79089" w:rsidR="00DE6A4A" w:rsidRDefault="00DE6A4A" w:rsidP="00DE6A4A">
      <w:pPr>
        <w:pStyle w:val="Pedobjektem"/>
      </w:pPr>
      <w:r>
        <w:t>Elektroinstalace jsou navrženy tak, aby neohrožovaly životní prostředí. Během elektroinstalačních prací</w:t>
      </w:r>
      <w:r w:rsidR="000B1E5E">
        <w:t xml:space="preserve"> a </w:t>
      </w:r>
      <w:r>
        <w:t>při následném provozu, obsluze</w:t>
      </w:r>
      <w:r w:rsidR="000B1E5E">
        <w:t xml:space="preserve"> a </w:t>
      </w:r>
      <w:r>
        <w:t>údržbě zařízení je nutno dodržovat zejména:</w:t>
      </w:r>
    </w:p>
    <w:p w14:paraId="688882E3" w14:textId="2F08ABB1" w:rsidR="00DE6A4A" w:rsidRDefault="00DE6A4A" w:rsidP="00DE6A4A">
      <w:pPr>
        <w:pStyle w:val="Odrky"/>
      </w:pPr>
      <w:r>
        <w:t>zákon</w:t>
      </w:r>
      <w:r w:rsidR="000B1E5E">
        <w:t xml:space="preserve"> č. </w:t>
      </w:r>
      <w:r>
        <w:t>541/2020</w:t>
      </w:r>
      <w:r w:rsidR="000B1E5E">
        <w:t> Sb.</w:t>
      </w:r>
      <w:r>
        <w:t>,</w:t>
      </w:r>
      <w:r w:rsidR="000B1E5E">
        <w:t xml:space="preserve"> o </w:t>
      </w:r>
      <w:r>
        <w:t>odpadech, ve znění pozdějších předpisů</w:t>
      </w:r>
    </w:p>
    <w:p w14:paraId="4B888AF6" w14:textId="2EB8C87D" w:rsidR="00DE6A4A" w:rsidRDefault="00DE6A4A" w:rsidP="00DE6A4A">
      <w:pPr>
        <w:pStyle w:val="Odrky"/>
      </w:pPr>
      <w:r>
        <w:t>zákon</w:t>
      </w:r>
      <w:r w:rsidR="000B1E5E">
        <w:t xml:space="preserve"> č. </w:t>
      </w:r>
      <w:r>
        <w:t>542/2020</w:t>
      </w:r>
      <w:r w:rsidR="000B1E5E">
        <w:t> Sb.</w:t>
      </w:r>
      <w:r>
        <w:t>,</w:t>
      </w:r>
      <w:r w:rsidR="000B1E5E">
        <w:t xml:space="preserve"> o </w:t>
      </w:r>
      <w:r>
        <w:t>výrobcích</w:t>
      </w:r>
      <w:r w:rsidR="000B1E5E">
        <w:t xml:space="preserve"> s </w:t>
      </w:r>
      <w:r>
        <w:t>ukončenou životností, ve znění pozdějších předpisů</w:t>
      </w:r>
    </w:p>
    <w:p w14:paraId="6E0027F6" w14:textId="67A026F6" w:rsidR="00DE6A4A" w:rsidRDefault="00DE6A4A" w:rsidP="00DE6A4A">
      <w:pPr>
        <w:pStyle w:val="Odrky"/>
      </w:pPr>
      <w:r>
        <w:t>zákon</w:t>
      </w:r>
      <w:r w:rsidR="000B1E5E">
        <w:t xml:space="preserve"> č. </w:t>
      </w:r>
      <w:r>
        <w:t>477/2001</w:t>
      </w:r>
      <w:r w:rsidR="000B1E5E">
        <w:t> Sb.</w:t>
      </w:r>
      <w:r>
        <w:t>,</w:t>
      </w:r>
      <w:r w:rsidR="000B1E5E">
        <w:t xml:space="preserve"> o </w:t>
      </w:r>
      <w:r>
        <w:t>obalech, ve znění pozdějších předpisů</w:t>
      </w:r>
    </w:p>
    <w:p w14:paraId="72FE0890" w14:textId="467CEC62" w:rsidR="00DE6A4A" w:rsidRDefault="00DE6A4A" w:rsidP="00DE6A4A">
      <w:pPr>
        <w:pStyle w:val="Odrky"/>
      </w:pPr>
      <w:r>
        <w:t>zákon</w:t>
      </w:r>
      <w:r w:rsidR="000B1E5E">
        <w:t xml:space="preserve"> č. </w:t>
      </w:r>
      <w:r>
        <w:t>406/2000</w:t>
      </w:r>
      <w:r w:rsidR="000B1E5E">
        <w:t> Sb.</w:t>
      </w:r>
      <w:r>
        <w:t>,</w:t>
      </w:r>
      <w:r w:rsidR="000B1E5E">
        <w:t xml:space="preserve"> o </w:t>
      </w:r>
      <w:r>
        <w:t>hospodaření energií, ve znění pozdějších předpisů</w:t>
      </w:r>
    </w:p>
    <w:p w14:paraId="6726F890" w14:textId="2148E314" w:rsidR="00DE6A4A" w:rsidRDefault="00DE6A4A" w:rsidP="00DE6A4A">
      <w:pPr>
        <w:pStyle w:val="Odrky"/>
      </w:pPr>
      <w:r>
        <w:t>zákon</w:t>
      </w:r>
      <w:r w:rsidR="000B1E5E">
        <w:t xml:space="preserve"> č. </w:t>
      </w:r>
      <w:r>
        <w:t>17/1992</w:t>
      </w:r>
      <w:r w:rsidR="000B1E5E">
        <w:t> Sb.</w:t>
      </w:r>
      <w:r>
        <w:t>,</w:t>
      </w:r>
      <w:r w:rsidR="000B1E5E">
        <w:t xml:space="preserve"> o </w:t>
      </w:r>
      <w:r>
        <w:t>životním prostředí, ve znění pozdějších předpisů</w:t>
      </w:r>
    </w:p>
    <w:p w14:paraId="5E656EA8" w14:textId="24109E63" w:rsidR="00DE6A4A" w:rsidRDefault="00DE6A4A" w:rsidP="00DE6A4A">
      <w:pPr>
        <w:pStyle w:val="Odrky"/>
      </w:pPr>
      <w:r>
        <w:t>vyhlášku</w:t>
      </w:r>
      <w:r w:rsidR="000B1E5E">
        <w:t xml:space="preserve"> č. </w:t>
      </w:r>
      <w:r>
        <w:t>16/2022</w:t>
      </w:r>
      <w:r w:rsidR="000B1E5E">
        <w:t> Sb.</w:t>
      </w:r>
      <w:r>
        <w:t>,</w:t>
      </w:r>
      <w:r w:rsidR="000B1E5E">
        <w:t xml:space="preserve"> o </w:t>
      </w:r>
      <w:r>
        <w:t>podrobnostech nakládání</w:t>
      </w:r>
      <w:r w:rsidR="000B1E5E">
        <w:t xml:space="preserve"> s </w:t>
      </w:r>
      <w:r>
        <w:t>některými výrobky</w:t>
      </w:r>
      <w:r w:rsidR="000B1E5E">
        <w:t xml:space="preserve"> s </w:t>
      </w:r>
      <w:r>
        <w:t>ukončenou životností, ve znění pozdějších předpisů</w:t>
      </w:r>
    </w:p>
    <w:p w14:paraId="30CF90C2" w14:textId="25B20602" w:rsidR="00DE6A4A" w:rsidRDefault="00DE6A4A" w:rsidP="00DE6A4A">
      <w:pPr>
        <w:pStyle w:val="Odrky"/>
      </w:pPr>
      <w:r>
        <w:t>vyhlášku</w:t>
      </w:r>
      <w:r w:rsidR="000B1E5E">
        <w:t xml:space="preserve"> č. </w:t>
      </w:r>
      <w:r>
        <w:t>273/2021</w:t>
      </w:r>
      <w:r w:rsidR="000B1E5E">
        <w:t> Sb.</w:t>
      </w:r>
      <w:r>
        <w:t>,</w:t>
      </w:r>
      <w:r w:rsidR="000B1E5E">
        <w:t xml:space="preserve"> o </w:t>
      </w:r>
      <w:r>
        <w:t>podrobnostech nakládání</w:t>
      </w:r>
      <w:r w:rsidR="000B1E5E">
        <w:t xml:space="preserve"> s </w:t>
      </w:r>
      <w:r>
        <w:t>odpady, ve znění pozdějších předpisů</w:t>
      </w:r>
    </w:p>
    <w:p w14:paraId="33503957" w14:textId="7C95C36C" w:rsidR="00DE6A4A" w:rsidRDefault="00DE6A4A" w:rsidP="00DE6A4A">
      <w:pPr>
        <w:pStyle w:val="Odrky"/>
      </w:pPr>
      <w:r>
        <w:t>vyhlášku</w:t>
      </w:r>
      <w:r w:rsidR="000B1E5E">
        <w:t xml:space="preserve"> č. </w:t>
      </w:r>
      <w:r>
        <w:t>8/2021</w:t>
      </w:r>
      <w:r w:rsidR="000B1E5E">
        <w:t> Sb.</w:t>
      </w:r>
      <w:r>
        <w:t>,</w:t>
      </w:r>
      <w:r w:rsidR="000B1E5E">
        <w:t xml:space="preserve"> o </w:t>
      </w:r>
      <w:r>
        <w:t>Katalogu odpadů</w:t>
      </w:r>
      <w:r w:rsidR="000B1E5E">
        <w:t xml:space="preserve"> a </w:t>
      </w:r>
      <w:r>
        <w:t>posuzování vlastností odpadů (Katalog odpadů)</w:t>
      </w:r>
    </w:p>
    <w:p w14:paraId="117DEA7D" w14:textId="77777777" w:rsidR="00BA1FD9" w:rsidRDefault="00BA1FD9" w:rsidP="00BA1FD9">
      <w:pPr>
        <w:pStyle w:val="Nadpis1"/>
      </w:pPr>
      <w:bookmarkStart w:id="36" w:name="_Toc98252289"/>
      <w:bookmarkStart w:id="37" w:name="_Toc103759868"/>
      <w:bookmarkStart w:id="38" w:name="_Toc107307473"/>
      <w:bookmarkStart w:id="39" w:name="_Toc117065540"/>
      <w:bookmarkStart w:id="40" w:name="_Toc121900029"/>
      <w:r>
        <w:lastRenderedPageBreak/>
        <w:t>VÝKRESOVÁ ČÁST</w:t>
      </w:r>
      <w:bookmarkEnd w:id="36"/>
      <w:bookmarkEnd w:id="37"/>
      <w:bookmarkEnd w:id="38"/>
      <w:bookmarkEnd w:id="39"/>
      <w:bookmarkEnd w:id="40"/>
    </w:p>
    <w:p w14:paraId="269978D5" w14:textId="23CF27E6" w:rsidR="00BA1FD9" w:rsidRDefault="000E6BFD" w:rsidP="00BA1FD9">
      <w:pPr>
        <w:rPr>
          <w:rFonts w:cstheme="minorHAnsi"/>
        </w:rPr>
      </w:pPr>
      <w:r>
        <w:rPr>
          <w:rFonts w:cstheme="minorHAnsi"/>
        </w:rPr>
        <w:fldChar w:fldCharType="begin">
          <w:ffData>
            <w:name w:val=""/>
            <w:enabled/>
            <w:calcOnExit w:val="0"/>
            <w:textInput>
              <w:default w:val="3A 1110"/>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3A 1110</w:t>
      </w:r>
      <w:r>
        <w:rPr>
          <w:rFonts w:cstheme="minorHAnsi"/>
        </w:rPr>
        <w:fldChar w:fldCharType="end"/>
      </w:r>
      <w:r w:rsidR="00BA1FD9" w:rsidRPr="003F04E8">
        <w:rPr>
          <w:rFonts w:cstheme="minorHAnsi"/>
        </w:rPr>
        <w:tab/>
      </w:r>
      <w:r w:rsidR="00BA1FD9">
        <w:rPr>
          <w:rFonts w:cstheme="minorHAnsi"/>
        </w:rPr>
        <w:fldChar w:fldCharType="begin">
          <w:ffData>
            <w:name w:val=""/>
            <w:enabled/>
            <w:calcOnExit w:val="0"/>
            <w:textInput>
              <w:default w:val="D1"/>
            </w:textInput>
          </w:ffData>
        </w:fldChar>
      </w:r>
      <w:r w:rsidR="00BA1FD9">
        <w:rPr>
          <w:rFonts w:cstheme="minorHAnsi"/>
        </w:rPr>
        <w:instrText xml:space="preserve"> FORMTEXT </w:instrText>
      </w:r>
      <w:r w:rsidR="00BA1FD9">
        <w:rPr>
          <w:rFonts w:cstheme="minorHAnsi"/>
        </w:rPr>
      </w:r>
      <w:r w:rsidR="00BA1FD9">
        <w:rPr>
          <w:rFonts w:cstheme="minorHAnsi"/>
        </w:rPr>
        <w:fldChar w:fldCharType="separate"/>
      </w:r>
      <w:r w:rsidR="00BA1FD9">
        <w:rPr>
          <w:rFonts w:cstheme="minorHAnsi"/>
          <w:noProof/>
        </w:rPr>
        <w:t>D1</w:t>
      </w:r>
      <w:r w:rsidR="00BA1FD9">
        <w:rPr>
          <w:rFonts w:cstheme="minorHAnsi"/>
        </w:rPr>
        <w:fldChar w:fldCharType="end"/>
      </w:r>
      <w:r w:rsidR="00BA1FD9">
        <w:rPr>
          <w:rFonts w:cstheme="minorHAnsi"/>
        </w:rPr>
        <w:tab/>
      </w:r>
      <w:r w:rsidR="00BA1FD9">
        <w:rPr>
          <w:rFonts w:cstheme="minorHAnsi"/>
        </w:rPr>
        <w:fldChar w:fldCharType="begin">
          <w:ffData>
            <w:name w:val=""/>
            <w:enabled/>
            <w:calcOnExit w:val="0"/>
            <w:textInput>
              <w:default w:val="list 1"/>
            </w:textInput>
          </w:ffData>
        </w:fldChar>
      </w:r>
      <w:r w:rsidR="00BA1FD9">
        <w:rPr>
          <w:rFonts w:cstheme="minorHAnsi"/>
        </w:rPr>
        <w:instrText xml:space="preserve"> FORMTEXT </w:instrText>
      </w:r>
      <w:r w:rsidR="00BA1FD9">
        <w:rPr>
          <w:rFonts w:cstheme="minorHAnsi"/>
        </w:rPr>
      </w:r>
      <w:r w:rsidR="00BA1FD9">
        <w:rPr>
          <w:rFonts w:cstheme="minorHAnsi"/>
        </w:rPr>
        <w:fldChar w:fldCharType="separate"/>
      </w:r>
      <w:r w:rsidR="00BA1FD9">
        <w:rPr>
          <w:rFonts w:cstheme="minorHAnsi"/>
          <w:noProof/>
        </w:rPr>
        <w:t>list 1</w:t>
      </w:r>
      <w:r w:rsidR="00BA1FD9">
        <w:rPr>
          <w:rFonts w:cstheme="minorHAnsi"/>
        </w:rPr>
        <w:fldChar w:fldCharType="end"/>
      </w:r>
      <w:r w:rsidR="00BA1FD9">
        <w:rPr>
          <w:rFonts w:cstheme="minorHAnsi"/>
        </w:rPr>
        <w:tab/>
      </w:r>
      <w:r w:rsidR="00BA1FD9">
        <w:rPr>
          <w:rFonts w:cstheme="minorHAnsi"/>
        </w:rPr>
        <w:fldChar w:fldCharType="begin">
          <w:ffData>
            <w:name w:val=""/>
            <w:enabled/>
            <w:calcOnExit w:val="0"/>
            <w:textInput>
              <w:default w:val="Doplnění stávajícího rozváděče - schéma výstroje"/>
            </w:textInput>
          </w:ffData>
        </w:fldChar>
      </w:r>
      <w:r w:rsidR="00BA1FD9">
        <w:rPr>
          <w:rFonts w:cstheme="minorHAnsi"/>
        </w:rPr>
        <w:instrText xml:space="preserve"> FORMTEXT </w:instrText>
      </w:r>
      <w:r w:rsidR="00BA1FD9">
        <w:rPr>
          <w:rFonts w:cstheme="minorHAnsi"/>
        </w:rPr>
      </w:r>
      <w:r w:rsidR="00BA1FD9">
        <w:rPr>
          <w:rFonts w:cstheme="minorHAnsi"/>
        </w:rPr>
        <w:fldChar w:fldCharType="separate"/>
      </w:r>
      <w:r w:rsidR="00BA1FD9">
        <w:rPr>
          <w:rFonts w:cstheme="minorHAnsi"/>
          <w:noProof/>
        </w:rPr>
        <w:t>Doplnění stávajícího rozváděče - schéma výstroje</w:t>
      </w:r>
      <w:r w:rsidR="00BA1FD9">
        <w:rPr>
          <w:rFonts w:cstheme="minorHAnsi"/>
        </w:rPr>
        <w:fldChar w:fldCharType="end"/>
      </w:r>
    </w:p>
    <w:p w14:paraId="68BD386D" w14:textId="77777777" w:rsidR="00BA1FD9" w:rsidRDefault="00BA1FD9" w:rsidP="00BA1FD9">
      <w:pPr>
        <w:rPr>
          <w:rFonts w:cstheme="minorHAnsi"/>
        </w:rPr>
      </w:pPr>
      <w:r>
        <w:rPr>
          <w:rFonts w:cstheme="minorHAnsi"/>
        </w:rPr>
        <w:tab/>
      </w:r>
      <w:r>
        <w:rPr>
          <w:rFonts w:cstheme="minorHAnsi"/>
        </w:rPr>
        <w:tab/>
      </w:r>
      <w:r>
        <w:rPr>
          <w:rFonts w:cstheme="minorHAnsi"/>
        </w:rPr>
        <w:tab/>
      </w:r>
    </w:p>
    <w:p w14:paraId="3E2A9E84" w14:textId="77777777" w:rsidR="00BA1FD9" w:rsidRDefault="00BA1FD9" w:rsidP="00BA1FD9">
      <w:pPr>
        <w:rPr>
          <w:rFonts w:cstheme="minorHAnsi"/>
        </w:rPr>
      </w:pPr>
      <w:r>
        <w:rPr>
          <w:rFonts w:cstheme="minorHAnsi"/>
        </w:rPr>
        <w:tab/>
      </w:r>
      <w:r>
        <w:rPr>
          <w:rFonts w:cstheme="minorHAnsi"/>
        </w:rPr>
        <w:tab/>
      </w:r>
      <w:r>
        <w:rPr>
          <w:rFonts w:cstheme="minorHAnsi"/>
        </w:rPr>
        <w:fldChar w:fldCharType="begin">
          <w:ffData>
            <w:name w:val=""/>
            <w:enabled/>
            <w:calcOnExit w:val="0"/>
            <w:textInput>
              <w:default w:val="D2"/>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D2</w:t>
      </w:r>
      <w:r>
        <w:rPr>
          <w:rFonts w:cstheme="minorHAnsi"/>
        </w:rPr>
        <w:fldChar w:fldCharType="end"/>
      </w:r>
      <w:r>
        <w:rPr>
          <w:rFonts w:cstheme="minorHAnsi"/>
        </w:rPr>
        <w:tab/>
      </w:r>
      <w:r>
        <w:rPr>
          <w:rFonts w:cstheme="minorHAnsi"/>
        </w:rPr>
        <w:fldChar w:fldCharType="begin">
          <w:ffData>
            <w:name w:val=""/>
            <w:enabled/>
            <w:calcOnExit w:val="0"/>
            <w:textInput>
              <w:default w:val="list 1"/>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list 1</w:t>
      </w:r>
      <w:r>
        <w:rPr>
          <w:rFonts w:cstheme="minorHAnsi"/>
        </w:rPr>
        <w:fldChar w:fldCharType="end"/>
      </w:r>
      <w:r>
        <w:rPr>
          <w:rFonts w:cstheme="minorHAnsi"/>
        </w:rPr>
        <w:tab/>
      </w:r>
      <w:r>
        <w:rPr>
          <w:rFonts w:cstheme="minorHAnsi"/>
        </w:rPr>
        <w:fldChar w:fldCharType="begin">
          <w:ffData>
            <w:name w:val=""/>
            <w:enabled/>
            <w:calcOnExit w:val="0"/>
            <w:textInput>
              <w:default w:val="Rozváděč RPO1 - schéma výstroj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Rozváděč RPO1 - schéma výstroje</w:t>
      </w:r>
      <w:r>
        <w:rPr>
          <w:rFonts w:cstheme="minorHAnsi"/>
        </w:rPr>
        <w:fldChar w:fldCharType="end"/>
      </w:r>
    </w:p>
    <w:p w14:paraId="040FFD88" w14:textId="77777777" w:rsidR="00BA1FD9" w:rsidRDefault="00BA1FD9" w:rsidP="00BA1FD9">
      <w:pPr>
        <w:rPr>
          <w:rFonts w:cstheme="minorHAnsi"/>
        </w:rPr>
      </w:pPr>
      <w:r>
        <w:rPr>
          <w:rFonts w:cstheme="minorHAnsi"/>
        </w:rPr>
        <w:tab/>
      </w:r>
      <w:r>
        <w:rPr>
          <w:rFonts w:cstheme="minorHAnsi"/>
        </w:rPr>
        <w:tab/>
      </w:r>
      <w:r>
        <w:rPr>
          <w:rFonts w:cstheme="minorHAnsi"/>
        </w:rPr>
        <w:tab/>
      </w:r>
      <w:r>
        <w:rPr>
          <w:rFonts w:cstheme="minorHAnsi"/>
        </w:rPr>
        <w:fldChar w:fldCharType="begin">
          <w:ffData>
            <w:name w:val=""/>
            <w:enabled/>
            <w:calcOnExit w:val="0"/>
            <w:textInput>
              <w:default w:val="list 2"/>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list 2</w:t>
      </w:r>
      <w:r>
        <w:rPr>
          <w:rFonts w:cstheme="minorHAnsi"/>
        </w:rPr>
        <w:fldChar w:fldCharType="end"/>
      </w:r>
      <w:r>
        <w:rPr>
          <w:rFonts w:cstheme="minorHAnsi"/>
        </w:rPr>
        <w:tab/>
      </w:r>
      <w:r>
        <w:rPr>
          <w:rFonts w:cstheme="minorHAnsi"/>
        </w:rPr>
        <w:fldChar w:fldCharType="begin">
          <w:ffData>
            <w:name w:val=""/>
            <w:enabled/>
            <w:calcOnExit w:val="0"/>
            <w:textInput>
              <w:default w:val="Rozváděč RPO1 - schéma ovládání VZT"/>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Rozváděč RPO1 - schéma ovládání VZT</w:t>
      </w:r>
      <w:r>
        <w:rPr>
          <w:rFonts w:cstheme="minorHAnsi"/>
        </w:rPr>
        <w:fldChar w:fldCharType="end"/>
      </w:r>
    </w:p>
    <w:p w14:paraId="747DFA22" w14:textId="77777777" w:rsidR="00BA1FD9" w:rsidRDefault="00BA1FD9" w:rsidP="00BA1FD9">
      <w:pPr>
        <w:rPr>
          <w:rFonts w:cstheme="minorHAnsi"/>
        </w:rPr>
      </w:pPr>
    </w:p>
    <w:p w14:paraId="1FF1DF3E" w14:textId="77777777" w:rsidR="00BA1FD9" w:rsidRDefault="00BA1FD9" w:rsidP="00BA1FD9">
      <w:pPr>
        <w:rPr>
          <w:rFonts w:cstheme="minorHAnsi"/>
        </w:rPr>
      </w:pPr>
      <w:r>
        <w:rPr>
          <w:rFonts w:cstheme="minorHAnsi"/>
        </w:rPr>
        <w:tab/>
      </w:r>
      <w:r>
        <w:rPr>
          <w:rFonts w:cstheme="minorHAnsi"/>
        </w:rPr>
        <w:tab/>
      </w:r>
      <w:r>
        <w:rPr>
          <w:rFonts w:cstheme="minorHAnsi"/>
        </w:rPr>
        <w:fldChar w:fldCharType="begin">
          <w:ffData>
            <w:name w:val=""/>
            <w:enabled/>
            <w:calcOnExit w:val="0"/>
            <w:textInput>
              <w:default w:val="D3"/>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D3</w:t>
      </w:r>
      <w:r>
        <w:rPr>
          <w:rFonts w:cstheme="minorHAnsi"/>
        </w:rPr>
        <w:fldChar w:fldCharType="end"/>
      </w:r>
      <w:r>
        <w:rPr>
          <w:rFonts w:cstheme="minorHAnsi"/>
        </w:rPr>
        <w:tab/>
      </w:r>
      <w:r>
        <w:rPr>
          <w:rFonts w:cstheme="minorHAnsi"/>
        </w:rPr>
        <w:fldChar w:fldCharType="begin">
          <w:ffData>
            <w:name w:val=""/>
            <w:enabled/>
            <w:calcOnExit w:val="0"/>
            <w:textInput>
              <w:default w:val="list 1"/>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list 1</w:t>
      </w:r>
      <w:r>
        <w:rPr>
          <w:rFonts w:cstheme="minorHAnsi"/>
        </w:rPr>
        <w:fldChar w:fldCharType="end"/>
      </w:r>
      <w:r>
        <w:rPr>
          <w:rFonts w:cstheme="minorHAnsi"/>
        </w:rPr>
        <w:tab/>
      </w:r>
      <w:r>
        <w:rPr>
          <w:rFonts w:cstheme="minorHAnsi"/>
        </w:rPr>
        <w:fldChar w:fldCharType="begin">
          <w:ffData>
            <w:name w:val=""/>
            <w:enabled/>
            <w:calcOnExit w:val="0"/>
            <w:textInput>
              <w:default w:val="Rozváděč RPO2 - schéma výstroj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Rozváděč RPO2 - schéma výstroje</w:t>
      </w:r>
      <w:r>
        <w:rPr>
          <w:rFonts w:cstheme="minorHAnsi"/>
        </w:rPr>
        <w:fldChar w:fldCharType="end"/>
      </w:r>
    </w:p>
    <w:p w14:paraId="1D0E0ECA" w14:textId="77777777" w:rsidR="00BA1FD9" w:rsidRDefault="00BA1FD9" w:rsidP="00BA1FD9">
      <w:pPr>
        <w:rPr>
          <w:rFonts w:cstheme="minorHAnsi"/>
        </w:rPr>
      </w:pPr>
      <w:r>
        <w:rPr>
          <w:rFonts w:cstheme="minorHAnsi"/>
        </w:rPr>
        <w:tab/>
      </w:r>
    </w:p>
    <w:p w14:paraId="3F5A16E0" w14:textId="77777777" w:rsidR="00BA1FD9" w:rsidRDefault="00BA1FD9" w:rsidP="00BA1FD9">
      <w:pPr>
        <w:rPr>
          <w:rFonts w:cstheme="minorHAnsi"/>
        </w:rPr>
      </w:pPr>
      <w:r>
        <w:rPr>
          <w:rFonts w:cstheme="minorHAnsi"/>
        </w:rPr>
        <w:tab/>
      </w:r>
      <w:r>
        <w:rPr>
          <w:rFonts w:cstheme="minorHAnsi"/>
        </w:rPr>
        <w:tab/>
      </w:r>
      <w:r>
        <w:rPr>
          <w:rFonts w:cstheme="minorHAnsi"/>
        </w:rPr>
        <w:fldChar w:fldCharType="begin">
          <w:ffData>
            <w:name w:val=""/>
            <w:enabled/>
            <w:calcOnExit w:val="0"/>
            <w:textInput>
              <w:default w:val="D4"/>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D4</w:t>
      </w:r>
      <w:r>
        <w:rPr>
          <w:rFonts w:cstheme="minorHAnsi"/>
        </w:rPr>
        <w:fldChar w:fldCharType="end"/>
      </w:r>
      <w:r>
        <w:rPr>
          <w:rFonts w:cstheme="minorHAnsi"/>
        </w:rPr>
        <w:tab/>
      </w:r>
      <w:r>
        <w:rPr>
          <w:rFonts w:cstheme="minorHAnsi"/>
        </w:rPr>
        <w:fldChar w:fldCharType="begin">
          <w:ffData>
            <w:name w:val=""/>
            <w:enabled/>
            <w:calcOnExit w:val="0"/>
            <w:textInput>
              <w:default w:val="list 1"/>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list 1</w:t>
      </w:r>
      <w:r>
        <w:rPr>
          <w:rFonts w:cstheme="minorHAnsi"/>
        </w:rPr>
        <w:fldChar w:fldCharType="end"/>
      </w:r>
      <w:r>
        <w:rPr>
          <w:rFonts w:cstheme="minorHAnsi"/>
        </w:rPr>
        <w:tab/>
      </w:r>
      <w:r>
        <w:rPr>
          <w:rFonts w:cstheme="minorHAnsi"/>
        </w:rPr>
        <w:fldChar w:fldCharType="begin">
          <w:ffData>
            <w:name w:val=""/>
            <w:enabled/>
            <w:calcOnExit w:val="0"/>
            <w:textInput>
              <w:default w:val="1.PP - elektroinstalace - dispozic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1.PP - elektroinstalace - dispozice</w:t>
      </w:r>
      <w:r>
        <w:rPr>
          <w:rFonts w:cstheme="minorHAnsi"/>
        </w:rPr>
        <w:fldChar w:fldCharType="end"/>
      </w:r>
    </w:p>
    <w:p w14:paraId="7E2C71C1" w14:textId="77777777" w:rsidR="00BA1FD9" w:rsidRDefault="00BA1FD9" w:rsidP="00BA1FD9">
      <w:pPr>
        <w:rPr>
          <w:rFonts w:cstheme="minorHAnsi"/>
        </w:rPr>
      </w:pPr>
      <w:r>
        <w:rPr>
          <w:rFonts w:cstheme="minorHAnsi"/>
        </w:rPr>
        <w:tab/>
      </w:r>
      <w:r>
        <w:rPr>
          <w:rFonts w:cstheme="minorHAnsi"/>
        </w:rPr>
        <w:tab/>
      </w:r>
      <w:r>
        <w:rPr>
          <w:rFonts w:cstheme="minorHAnsi"/>
        </w:rPr>
        <w:tab/>
      </w:r>
      <w:r>
        <w:rPr>
          <w:rFonts w:cstheme="minorHAnsi"/>
        </w:rPr>
        <w:fldChar w:fldCharType="begin">
          <w:ffData>
            <w:name w:val=""/>
            <w:enabled/>
            <w:calcOnExit w:val="0"/>
            <w:textInput>
              <w:default w:val="list 2"/>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list 2</w:t>
      </w:r>
      <w:r>
        <w:rPr>
          <w:rFonts w:cstheme="minorHAnsi"/>
        </w:rPr>
        <w:fldChar w:fldCharType="end"/>
      </w:r>
      <w:r>
        <w:rPr>
          <w:rFonts w:cstheme="minorHAnsi"/>
        </w:rPr>
        <w:tab/>
      </w:r>
      <w:r>
        <w:rPr>
          <w:rFonts w:cstheme="minorHAnsi"/>
        </w:rPr>
        <w:fldChar w:fldCharType="begin">
          <w:ffData>
            <w:name w:val=""/>
            <w:enabled/>
            <w:calcOnExit w:val="0"/>
            <w:textInput>
              <w:default w:val="7.NP - elektroinstalace - dispozic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7.NP - elektroinstalace - dispozice</w:t>
      </w:r>
      <w:r>
        <w:rPr>
          <w:rFonts w:cstheme="minorHAnsi"/>
        </w:rPr>
        <w:fldChar w:fldCharType="end"/>
      </w:r>
    </w:p>
    <w:p w14:paraId="0A14E5EA" w14:textId="77777777" w:rsidR="00BA1FD9" w:rsidRDefault="00BA1FD9" w:rsidP="00BA1FD9">
      <w:pPr>
        <w:rPr>
          <w:rFonts w:cstheme="minorHAnsi"/>
        </w:rPr>
      </w:pPr>
      <w:r>
        <w:rPr>
          <w:rFonts w:cstheme="minorHAnsi"/>
        </w:rPr>
        <w:tab/>
      </w:r>
      <w:r>
        <w:rPr>
          <w:rFonts w:cstheme="minorHAnsi"/>
        </w:rPr>
        <w:tab/>
      </w:r>
      <w:r>
        <w:rPr>
          <w:rFonts w:cstheme="minorHAnsi"/>
        </w:rPr>
        <w:tab/>
      </w:r>
      <w:r>
        <w:rPr>
          <w:rFonts w:cstheme="minorHAnsi"/>
        </w:rPr>
        <w:fldChar w:fldCharType="begin">
          <w:ffData>
            <w:name w:val=""/>
            <w:enabled/>
            <w:calcOnExit w:val="0"/>
            <w:textInput>
              <w:default w:val="list 3"/>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list 3</w:t>
      </w:r>
      <w:r>
        <w:rPr>
          <w:rFonts w:cstheme="minorHAnsi"/>
        </w:rPr>
        <w:fldChar w:fldCharType="end"/>
      </w:r>
      <w:r>
        <w:rPr>
          <w:rFonts w:cstheme="minorHAnsi"/>
        </w:rPr>
        <w:tab/>
      </w:r>
      <w:r>
        <w:rPr>
          <w:rFonts w:cstheme="minorHAnsi"/>
        </w:rPr>
        <w:fldChar w:fldCharType="begin">
          <w:ffData>
            <w:name w:val=""/>
            <w:enabled/>
            <w:calcOnExit w:val="0"/>
            <w:textInput>
              <w:default w:val="Strojovna - elektroinstalace - dispozic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Strojovna - elektroinstalace - dispozice</w:t>
      </w:r>
      <w:r>
        <w:rPr>
          <w:rFonts w:cstheme="minorHAnsi"/>
        </w:rPr>
        <w:fldChar w:fldCharType="end"/>
      </w:r>
    </w:p>
    <w:p w14:paraId="5FD094EC" w14:textId="5F55095F" w:rsidR="00136E72" w:rsidRDefault="005028F0" w:rsidP="005028F0">
      <w:pPr>
        <w:pStyle w:val="Nadpis1"/>
      </w:pPr>
      <w:bookmarkStart w:id="41" w:name="_Toc121900030"/>
      <w:r>
        <w:lastRenderedPageBreak/>
        <w:t>DOKLADOVÁ ČÁST</w:t>
      </w:r>
      <w:bookmarkEnd w:id="41"/>
    </w:p>
    <w:p w14:paraId="5C556D8F" w14:textId="6D365A01" w:rsidR="005028F0" w:rsidRDefault="005028F0" w:rsidP="005028F0">
      <w:pPr>
        <w:pStyle w:val="Odstavecseseznamem"/>
        <w:numPr>
          <w:ilvl w:val="0"/>
          <w:numId w:val="20"/>
        </w:numPr>
      </w:pPr>
      <w:r>
        <w:t>návrh rozváděčů RPO1, RPO2</w:t>
      </w:r>
    </w:p>
    <w:p w14:paraId="25A605B9" w14:textId="24CBF8B9" w:rsidR="005028F0" w:rsidRDefault="005028F0" w:rsidP="005028F0">
      <w:pPr>
        <w:pStyle w:val="Odstavecseseznamem"/>
        <w:numPr>
          <w:ilvl w:val="0"/>
          <w:numId w:val="20"/>
        </w:numPr>
      </w:pPr>
      <w:r>
        <w:t>výpočet oteplení rozváděčů RPO1, RPO2</w:t>
      </w:r>
    </w:p>
    <w:sectPr w:rsidR="005028F0" w:rsidSect="00A4230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F3FBC" w14:textId="77777777" w:rsidR="00706830" w:rsidRDefault="00706830" w:rsidP="00024ADE">
      <w:pPr>
        <w:spacing w:after="0" w:line="240" w:lineRule="auto"/>
      </w:pPr>
      <w:r>
        <w:separator/>
      </w:r>
    </w:p>
  </w:endnote>
  <w:endnote w:type="continuationSeparator" w:id="0">
    <w:p w14:paraId="28CAE2F8" w14:textId="77777777" w:rsidR="00706830" w:rsidRDefault="00706830" w:rsidP="0002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A5D5A" w14:textId="0666AA91" w:rsidR="00797320" w:rsidRPr="00F942D5" w:rsidRDefault="00797320">
    <w:pPr>
      <w:pStyle w:val="Zpat"/>
    </w:pPr>
    <w:r>
      <w:rPr>
        <w:noProof/>
      </w:rPr>
      <w:fldChar w:fldCharType="begin"/>
    </w:r>
    <w:r>
      <w:rPr>
        <w:noProof/>
      </w:rPr>
      <w:instrText xml:space="preserve"> FILENAME \* MERGEFORMAT </w:instrText>
    </w:r>
    <w:r>
      <w:rPr>
        <w:noProof/>
      </w:rPr>
      <w:fldChar w:fldCharType="separate"/>
    </w:r>
    <w:r w:rsidR="00A40FA7">
      <w:rPr>
        <w:noProof/>
      </w:rPr>
      <w:t>Ts_evak_vyt_CV_DPS</w:t>
    </w:r>
    <w:r>
      <w:rPr>
        <w:noProof/>
      </w:rPr>
      <w:fldChar w:fldCharType="end"/>
    </w:r>
    <w:r>
      <w:tab/>
    </w:r>
    <w:r>
      <w:rPr>
        <w:b/>
        <w:bCs/>
      </w:rPr>
      <w:fldChar w:fldCharType="begin"/>
    </w:r>
    <w:r>
      <w:rPr>
        <w:b/>
        <w:bCs/>
      </w:rPr>
      <w:instrText>PAGE  \* Arabic  \* MERGEFORMAT</w:instrText>
    </w:r>
    <w:r>
      <w:rPr>
        <w:b/>
        <w:bCs/>
      </w:rPr>
      <w:fldChar w:fldCharType="separate"/>
    </w:r>
    <w:r w:rsidR="007C2A43">
      <w:rPr>
        <w:b/>
        <w:bCs/>
        <w:noProof/>
      </w:rPr>
      <w:t>20</w:t>
    </w:r>
    <w:r>
      <w:rPr>
        <w:b/>
        <w:bCs/>
      </w:rPr>
      <w:fldChar w:fldCharType="end"/>
    </w:r>
    <w:r>
      <w:t xml:space="preserve"> z </w:t>
    </w:r>
    <w:r>
      <w:rPr>
        <w:b/>
        <w:bCs/>
      </w:rPr>
      <w:fldChar w:fldCharType="begin"/>
    </w:r>
    <w:r>
      <w:rPr>
        <w:b/>
        <w:bCs/>
      </w:rPr>
      <w:instrText>NUMPAGES  \* Arabic  \* MERGEFORMAT</w:instrText>
    </w:r>
    <w:r>
      <w:rPr>
        <w:b/>
        <w:bCs/>
      </w:rPr>
      <w:fldChar w:fldCharType="separate"/>
    </w:r>
    <w:r w:rsidR="007C2A43">
      <w:rPr>
        <w:b/>
        <w:bCs/>
        <w:noProof/>
      </w:rPr>
      <w:t>22</w:t>
    </w:r>
    <w:r>
      <w:rPr>
        <w:b/>
        <w:bCs/>
      </w:rPr>
      <w:fldChar w:fldCharType="end"/>
    </w:r>
    <w:r>
      <w:rPr>
        <w:b/>
        <w:bCs/>
      </w:rPr>
      <w:tab/>
    </w:r>
    <w:r>
      <w:rPr>
        <w:bCs/>
      </w:rPr>
      <w:t>07/2022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836D4" w14:textId="3DD79961" w:rsidR="00797320" w:rsidRDefault="00797320" w:rsidP="00797320">
    <w:pPr>
      <w:pStyle w:val="Zpat"/>
    </w:pPr>
    <w:r>
      <w:rPr>
        <w:noProof/>
      </w:rPr>
      <w:fldChar w:fldCharType="begin"/>
    </w:r>
    <w:r>
      <w:rPr>
        <w:noProof/>
      </w:rPr>
      <w:instrText xml:space="preserve"> FILENAME \* MERGEFORMAT </w:instrText>
    </w:r>
    <w:r>
      <w:rPr>
        <w:noProof/>
      </w:rPr>
      <w:fldChar w:fldCharType="separate"/>
    </w:r>
    <w:r w:rsidR="00A40FA7">
      <w:rPr>
        <w:noProof/>
      </w:rPr>
      <w:t>Ts_evak_vyt_CV_DPS</w:t>
    </w:r>
    <w:r>
      <w:rPr>
        <w:noProof/>
      </w:rPr>
      <w:fldChar w:fldCharType="end"/>
    </w:r>
    <w:r>
      <w:tab/>
    </w:r>
    <w:r>
      <w:rPr>
        <w:b/>
        <w:bCs/>
      </w:rPr>
      <w:fldChar w:fldCharType="begin"/>
    </w:r>
    <w:r>
      <w:rPr>
        <w:b/>
        <w:bCs/>
      </w:rPr>
      <w:instrText>PAGE  \* Arabic  \* MERGEFORMAT</w:instrText>
    </w:r>
    <w:r>
      <w:rPr>
        <w:b/>
        <w:bCs/>
      </w:rPr>
      <w:fldChar w:fldCharType="separate"/>
    </w:r>
    <w:r w:rsidR="007C2A43">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7C2A43">
      <w:rPr>
        <w:b/>
        <w:bCs/>
        <w:noProof/>
      </w:rPr>
      <w:t>22</w:t>
    </w:r>
    <w:r>
      <w:rPr>
        <w:b/>
        <w:bCs/>
      </w:rPr>
      <w:fldChar w:fldCharType="end"/>
    </w:r>
    <w:r>
      <w:rPr>
        <w:b/>
        <w:bCs/>
      </w:rPr>
      <w:tab/>
    </w:r>
    <w:r w:rsidRPr="00F942D5">
      <w:rPr>
        <w:bCs/>
      </w:rPr>
      <w:t>07/2022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F8068" w14:textId="77777777" w:rsidR="00706830" w:rsidRDefault="00706830" w:rsidP="00024ADE">
      <w:pPr>
        <w:spacing w:after="0" w:line="240" w:lineRule="auto"/>
      </w:pPr>
      <w:r>
        <w:separator/>
      </w:r>
    </w:p>
  </w:footnote>
  <w:footnote w:type="continuationSeparator" w:id="0">
    <w:p w14:paraId="1E0AFB14" w14:textId="77777777" w:rsidR="00706830" w:rsidRDefault="00706830" w:rsidP="00024ADE">
      <w:pPr>
        <w:spacing w:after="0" w:line="240" w:lineRule="auto"/>
      </w:pPr>
      <w:r>
        <w:continuationSeparator/>
      </w:r>
    </w:p>
  </w:footnote>
  <w:footnote w:id="1">
    <w:p w14:paraId="7D2FAA04" w14:textId="6EE7E02B" w:rsidR="00797320" w:rsidRDefault="00797320">
      <w:pPr>
        <w:pStyle w:val="Textpoznpodarou"/>
      </w:pPr>
      <w:r>
        <w:rPr>
          <w:rStyle w:val="Znakapoznpodarou"/>
        </w:rPr>
        <w:footnoteRef/>
      </w:r>
      <w:r>
        <w:t xml:space="preserve"> Srov. Nejvyššího správního soudu ze dne 27. 8. 2014, sp.zn. 3 Ads 42/2014. Nejvyšší správní soud [online]. Brno: © 2003-2022 Nejvyšší správní soud, s. 13 [cit. 13.12.2022]. Dostupné z: https://www.nssoud.cz/files/SOUDNI_VYKON/2014/0042_3Ads_14_20140902123121_prevedeno.pdf</w:t>
      </w:r>
    </w:p>
  </w:footnote>
  <w:footnote w:id="2">
    <w:p w14:paraId="1C4125CC" w14:textId="6D388D0D" w:rsidR="00797320" w:rsidRDefault="00797320">
      <w:pPr>
        <w:pStyle w:val="Textpoznpodarou"/>
      </w:pPr>
      <w:r>
        <w:rPr>
          <w:rStyle w:val="Znakapoznpodarou"/>
        </w:rPr>
        <w:footnoteRef/>
      </w:r>
      <w:r>
        <w:t xml:space="preserve"> Srov. zejména požadavek § 20 odst. 3 zákona č. 250/2021 Sb. spolu s požadavky Přílohy č. 2 nařízení vlády č. 190/2022 Sb.</w:t>
      </w:r>
    </w:p>
  </w:footnote>
  <w:footnote w:id="3">
    <w:p w14:paraId="3EACFD46" w14:textId="1836D3F0" w:rsidR="00797320" w:rsidRDefault="00797320">
      <w:pPr>
        <w:pStyle w:val="Textpoznpodarou"/>
      </w:pPr>
      <w:r>
        <w:rPr>
          <w:rStyle w:val="Znakapoznpodarou"/>
        </w:rPr>
        <w:footnoteRef/>
      </w:r>
      <w:r>
        <w:t xml:space="preserve"> Dle ČSN 33 2000-5-52 </w:t>
      </w:r>
      <w:r>
        <w:t>ed. 2, čl. 524.2.1 + POZNÁMKA je třeba s takovou úrovní harmonických počítat např. v obvodech napájejících svítidla, včetně výbojek a zářivek; dle ČSN 33 2000-4-444, čl. 444.4.1 jsou zdrojem harmonických rovněž i svítidla s LED diodami.</w:t>
      </w:r>
    </w:p>
  </w:footnote>
  <w:footnote w:id="4">
    <w:p w14:paraId="1F69D25B" w14:textId="5136EAD4" w:rsidR="00797320" w:rsidRDefault="00797320">
      <w:pPr>
        <w:pStyle w:val="Textpoznpodarou"/>
      </w:pPr>
      <w:r>
        <w:rPr>
          <w:rStyle w:val="Znakapoznpodarou"/>
        </w:rPr>
        <w:footnoteRef/>
      </w:r>
      <w:r>
        <w:t xml:space="preserve"> Viz i potenciální zdroje elektromagnetických emisí, jmenované v ČSN 33 2000-4-444, čl. 444.4.1.</w:t>
      </w:r>
    </w:p>
  </w:footnote>
  <w:footnote w:id="5">
    <w:p w14:paraId="1B8C7596" w14:textId="108FD5E3" w:rsidR="00797320" w:rsidRDefault="00797320">
      <w:pPr>
        <w:pStyle w:val="Textpoznpodarou"/>
      </w:pPr>
      <w:r>
        <w:rPr>
          <w:rStyle w:val="Znakapoznpodarou"/>
        </w:rPr>
        <w:footnoteRef/>
      </w:r>
      <w:r>
        <w:t xml:space="preserve"> Srov. § 5 odst. 1 a § 2912 odst. 2 zákona č. 89/2012 Sb., občanský zákoník, ve znění pozdějších předpisů.</w:t>
      </w:r>
    </w:p>
  </w:footnote>
  <w:footnote w:id="6">
    <w:p w14:paraId="33B26B3A" w14:textId="5BBC8415" w:rsidR="00797320" w:rsidRDefault="00797320">
      <w:pPr>
        <w:pStyle w:val="Textpoznpodarou"/>
      </w:pPr>
      <w:r>
        <w:rPr>
          <w:rStyle w:val="Znakapoznpodarou"/>
        </w:rPr>
        <w:footnoteRef/>
      </w:r>
      <w:r>
        <w:t xml:space="preserve"> Srov. Rozsudek Nejvyššího soudu ze dne 23. 11. 2016, </w:t>
      </w:r>
      <w:r>
        <w:t xml:space="preserve">sp. zn. 4 Tdo 1401/2016. Nejvyšší soud [online]. Brno: © 2018 Nejvyšší soud [cit. </w:t>
      </w:r>
      <w:r>
        <w:t>13.12.2022]. Dostupné z: http://nsoud.cz/Judikatura/judikatura_ns.nsf/WebSearch/C3DCA4A25F179AE4C12580E500366829?openDocument</w:t>
      </w:r>
    </w:p>
  </w:footnote>
  <w:footnote w:id="7">
    <w:p w14:paraId="307FE958" w14:textId="1CF313A9" w:rsidR="00797320" w:rsidRDefault="00797320">
      <w:pPr>
        <w:pStyle w:val="Textpoznpodarou"/>
      </w:pPr>
      <w:r>
        <w:rPr>
          <w:rStyle w:val="Znakapoznpodarou"/>
        </w:rPr>
        <w:footnoteRef/>
      </w:r>
      <w:r>
        <w:t xml:space="preserve"> Srov. požadavek § 2594 odst. 1 zákona č. 89/2012 Sb., občanský zákoník, ve znění pozdějších předpisů.</w:t>
      </w:r>
    </w:p>
  </w:footnote>
  <w:footnote w:id="8">
    <w:p w14:paraId="0C1C1CFE" w14:textId="02648A93" w:rsidR="00797320" w:rsidRDefault="00797320">
      <w:pPr>
        <w:pStyle w:val="Textpoznpodarou"/>
      </w:pPr>
      <w:r>
        <w:rPr>
          <w:rStyle w:val="Znakapoznpodarou"/>
        </w:rPr>
        <w:footnoteRef/>
      </w:r>
      <w:r>
        <w:t xml:space="preserve"> Zpracovatelem předmětné dokumentace musí být dle § 19 odst. 2 písm. b) zákona č. 250/2021 Sb. osoba znalá pro řízení činnosti, neboť se nejedná o dokumentaci, která by ex lege byla předmětem autorizace podle zvláštního zákona.</w:t>
      </w:r>
    </w:p>
  </w:footnote>
  <w:footnote w:id="9">
    <w:p w14:paraId="65FE113F" w14:textId="132F9020" w:rsidR="00797320" w:rsidRDefault="00797320">
      <w:pPr>
        <w:pStyle w:val="Textpoznpodarou"/>
      </w:pPr>
      <w:r>
        <w:rPr>
          <w:rStyle w:val="Znakapoznpodarou"/>
        </w:rPr>
        <w:footnoteRef/>
      </w:r>
      <w:r>
        <w:t xml:space="preserve"> Dle TNI 33 2000-6, čl. </w:t>
      </w:r>
      <w:r>
        <w:t>6.3.15 má být projektant dokumentace skutečného provedení elektrické instalace (zařízení) autorizovaná osoba, která současně také vykonávala i autorský dozor. Není-li projektantem dokumentace skutečného provedení elektrické instalace (zařízení) vykonáván autorský dozor, pak dle citovaného ustanovení přebírá v rámci výchozí revize odpovědnost za dodržení technických norem investor, popř. jím pověřená osoba (kdo prováděl dozor nad stavbou).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B3C3E4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34F2054"/>
    <w:multiLevelType w:val="hybridMultilevel"/>
    <w:tmpl w:val="F94A2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9D45E37"/>
    <w:multiLevelType w:val="hybridMultilevel"/>
    <w:tmpl w:val="61881A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14C72FA"/>
    <w:multiLevelType w:val="hybridMultilevel"/>
    <w:tmpl w:val="6268CB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2A230F5"/>
    <w:multiLevelType w:val="hybridMultilevel"/>
    <w:tmpl w:val="B31E30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34C05BEF"/>
    <w:multiLevelType w:val="multilevel"/>
    <w:tmpl w:val="28BC1978"/>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C36C31"/>
    <w:multiLevelType w:val="hybridMultilevel"/>
    <w:tmpl w:val="201C2F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0A6C0A"/>
    <w:multiLevelType w:val="hybridMultilevel"/>
    <w:tmpl w:val="0B365F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3570416"/>
    <w:multiLevelType w:val="hybridMultilevel"/>
    <w:tmpl w:val="CE60D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4587046"/>
    <w:multiLevelType w:val="hybridMultilevel"/>
    <w:tmpl w:val="EFA65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84D5058"/>
    <w:multiLevelType w:val="hybridMultilevel"/>
    <w:tmpl w:val="FF5619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92F6E03"/>
    <w:multiLevelType w:val="hybridMultilevel"/>
    <w:tmpl w:val="63C4B7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69773E65"/>
    <w:multiLevelType w:val="hybridMultilevel"/>
    <w:tmpl w:val="B44C71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6E823DD0"/>
    <w:multiLevelType w:val="hybridMultilevel"/>
    <w:tmpl w:val="423437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43158186">
    <w:abstractNumId w:val="2"/>
  </w:num>
  <w:num w:numId="2" w16cid:durableId="805052526">
    <w:abstractNumId w:val="6"/>
  </w:num>
  <w:num w:numId="3" w16cid:durableId="1265306180">
    <w:abstractNumId w:val="5"/>
  </w:num>
  <w:num w:numId="4" w16cid:durableId="2084142013">
    <w:abstractNumId w:val="5"/>
  </w:num>
  <w:num w:numId="5" w16cid:durableId="619149744">
    <w:abstractNumId w:val="5"/>
  </w:num>
  <w:num w:numId="6" w16cid:durableId="1244795844">
    <w:abstractNumId w:val="5"/>
  </w:num>
  <w:num w:numId="7" w16cid:durableId="1736971120">
    <w:abstractNumId w:val="0"/>
  </w:num>
  <w:num w:numId="8" w16cid:durableId="790831111">
    <w:abstractNumId w:val="8"/>
  </w:num>
  <w:num w:numId="9" w16cid:durableId="1436249167">
    <w:abstractNumId w:val="12"/>
  </w:num>
  <w:num w:numId="10" w16cid:durableId="884412112">
    <w:abstractNumId w:val="1"/>
  </w:num>
  <w:num w:numId="11" w16cid:durableId="862134741">
    <w:abstractNumId w:val="13"/>
  </w:num>
  <w:num w:numId="12" w16cid:durableId="607080219">
    <w:abstractNumId w:val="4"/>
  </w:num>
  <w:num w:numId="13" w16cid:durableId="1342196158">
    <w:abstractNumId w:val="14"/>
  </w:num>
  <w:num w:numId="14" w16cid:durableId="1807770869">
    <w:abstractNumId w:val="11"/>
  </w:num>
  <w:num w:numId="15" w16cid:durableId="1826432184">
    <w:abstractNumId w:val="5"/>
  </w:num>
  <w:num w:numId="16" w16cid:durableId="287244304">
    <w:abstractNumId w:val="5"/>
  </w:num>
  <w:num w:numId="17" w16cid:durableId="460223921">
    <w:abstractNumId w:val="9"/>
  </w:num>
  <w:num w:numId="18" w16cid:durableId="1984117511">
    <w:abstractNumId w:val="3"/>
  </w:num>
  <w:num w:numId="19" w16cid:durableId="1065764425">
    <w:abstractNumId w:val="7"/>
  </w:num>
  <w:num w:numId="20" w16cid:durableId="19040989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44E"/>
    <w:rsid w:val="00001D59"/>
    <w:rsid w:val="00002383"/>
    <w:rsid w:val="00003038"/>
    <w:rsid w:val="00003F52"/>
    <w:rsid w:val="00004E11"/>
    <w:rsid w:val="000053BC"/>
    <w:rsid w:val="000063B8"/>
    <w:rsid w:val="00006A7A"/>
    <w:rsid w:val="000073BF"/>
    <w:rsid w:val="00011639"/>
    <w:rsid w:val="000122FF"/>
    <w:rsid w:val="000128AE"/>
    <w:rsid w:val="00013783"/>
    <w:rsid w:val="00013B6A"/>
    <w:rsid w:val="00014639"/>
    <w:rsid w:val="000149E8"/>
    <w:rsid w:val="0001516E"/>
    <w:rsid w:val="00015944"/>
    <w:rsid w:val="00016673"/>
    <w:rsid w:val="00016E4A"/>
    <w:rsid w:val="0001776A"/>
    <w:rsid w:val="00021622"/>
    <w:rsid w:val="00021FF3"/>
    <w:rsid w:val="00022C89"/>
    <w:rsid w:val="000236EF"/>
    <w:rsid w:val="00024ADE"/>
    <w:rsid w:val="000253BD"/>
    <w:rsid w:val="00026312"/>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504"/>
    <w:rsid w:val="000445D0"/>
    <w:rsid w:val="00046A04"/>
    <w:rsid w:val="00047192"/>
    <w:rsid w:val="000479F5"/>
    <w:rsid w:val="00047F4B"/>
    <w:rsid w:val="00050073"/>
    <w:rsid w:val="000510A2"/>
    <w:rsid w:val="000513FF"/>
    <w:rsid w:val="000526B8"/>
    <w:rsid w:val="00053140"/>
    <w:rsid w:val="00053321"/>
    <w:rsid w:val="00053D59"/>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F27"/>
    <w:rsid w:val="00092A9C"/>
    <w:rsid w:val="00093794"/>
    <w:rsid w:val="0009432F"/>
    <w:rsid w:val="00094403"/>
    <w:rsid w:val="000949E1"/>
    <w:rsid w:val="00094CBB"/>
    <w:rsid w:val="000950F3"/>
    <w:rsid w:val="000965F1"/>
    <w:rsid w:val="0009664F"/>
    <w:rsid w:val="0009678D"/>
    <w:rsid w:val="000970D3"/>
    <w:rsid w:val="0009735E"/>
    <w:rsid w:val="000975F5"/>
    <w:rsid w:val="00097A8D"/>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1E5E"/>
    <w:rsid w:val="000B345E"/>
    <w:rsid w:val="000B374D"/>
    <w:rsid w:val="000B3A73"/>
    <w:rsid w:val="000B45CD"/>
    <w:rsid w:val="000B60B8"/>
    <w:rsid w:val="000C04D0"/>
    <w:rsid w:val="000C1098"/>
    <w:rsid w:val="000C1D2C"/>
    <w:rsid w:val="000C25EC"/>
    <w:rsid w:val="000C32EE"/>
    <w:rsid w:val="000C4B4F"/>
    <w:rsid w:val="000C4D35"/>
    <w:rsid w:val="000C4EB0"/>
    <w:rsid w:val="000C6072"/>
    <w:rsid w:val="000C62F3"/>
    <w:rsid w:val="000C6355"/>
    <w:rsid w:val="000D23C7"/>
    <w:rsid w:val="000D27C1"/>
    <w:rsid w:val="000D2FC8"/>
    <w:rsid w:val="000D34F6"/>
    <w:rsid w:val="000D3B44"/>
    <w:rsid w:val="000D4680"/>
    <w:rsid w:val="000D4BA1"/>
    <w:rsid w:val="000D4D41"/>
    <w:rsid w:val="000D5352"/>
    <w:rsid w:val="000D65BB"/>
    <w:rsid w:val="000D7D7E"/>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6BFD"/>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BA0"/>
    <w:rsid w:val="001279D5"/>
    <w:rsid w:val="00127E72"/>
    <w:rsid w:val="00131713"/>
    <w:rsid w:val="00132190"/>
    <w:rsid w:val="00133337"/>
    <w:rsid w:val="00133A71"/>
    <w:rsid w:val="00134370"/>
    <w:rsid w:val="00134B99"/>
    <w:rsid w:val="001352D1"/>
    <w:rsid w:val="0013557A"/>
    <w:rsid w:val="001361DC"/>
    <w:rsid w:val="00136E72"/>
    <w:rsid w:val="00137232"/>
    <w:rsid w:val="001376AD"/>
    <w:rsid w:val="0013784A"/>
    <w:rsid w:val="00137AB0"/>
    <w:rsid w:val="00137D9A"/>
    <w:rsid w:val="00140235"/>
    <w:rsid w:val="00140A5B"/>
    <w:rsid w:val="00140DE6"/>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F14"/>
    <w:rsid w:val="00155393"/>
    <w:rsid w:val="00155A4B"/>
    <w:rsid w:val="00157469"/>
    <w:rsid w:val="00157AFE"/>
    <w:rsid w:val="00157F91"/>
    <w:rsid w:val="001617D8"/>
    <w:rsid w:val="00161CCC"/>
    <w:rsid w:val="00162770"/>
    <w:rsid w:val="0016314D"/>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67A4"/>
    <w:rsid w:val="00176A9E"/>
    <w:rsid w:val="0017768C"/>
    <w:rsid w:val="0018130C"/>
    <w:rsid w:val="00181443"/>
    <w:rsid w:val="0018190A"/>
    <w:rsid w:val="00181C16"/>
    <w:rsid w:val="001820F1"/>
    <w:rsid w:val="00182564"/>
    <w:rsid w:val="0018289F"/>
    <w:rsid w:val="00183A21"/>
    <w:rsid w:val="001841A1"/>
    <w:rsid w:val="0018426B"/>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ED9"/>
    <w:rsid w:val="001A1C27"/>
    <w:rsid w:val="001A217D"/>
    <w:rsid w:val="001A49A0"/>
    <w:rsid w:val="001A52EE"/>
    <w:rsid w:val="001A54CB"/>
    <w:rsid w:val="001A5953"/>
    <w:rsid w:val="001A70BF"/>
    <w:rsid w:val="001A7AB3"/>
    <w:rsid w:val="001A7F57"/>
    <w:rsid w:val="001B035A"/>
    <w:rsid w:val="001B0F2A"/>
    <w:rsid w:val="001B11F6"/>
    <w:rsid w:val="001B14CE"/>
    <w:rsid w:val="001B3ADB"/>
    <w:rsid w:val="001B4744"/>
    <w:rsid w:val="001B6034"/>
    <w:rsid w:val="001B6518"/>
    <w:rsid w:val="001B66DE"/>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E0F72"/>
    <w:rsid w:val="001E16ED"/>
    <w:rsid w:val="001E4280"/>
    <w:rsid w:val="001E447C"/>
    <w:rsid w:val="001E485C"/>
    <w:rsid w:val="001E4FF8"/>
    <w:rsid w:val="001E597C"/>
    <w:rsid w:val="001F3210"/>
    <w:rsid w:val="001F389D"/>
    <w:rsid w:val="001F39F4"/>
    <w:rsid w:val="001F3E5E"/>
    <w:rsid w:val="001F56ED"/>
    <w:rsid w:val="001F7056"/>
    <w:rsid w:val="001F754D"/>
    <w:rsid w:val="001F7EB2"/>
    <w:rsid w:val="00201D6A"/>
    <w:rsid w:val="00201DF1"/>
    <w:rsid w:val="00201E6A"/>
    <w:rsid w:val="002020C1"/>
    <w:rsid w:val="002022BE"/>
    <w:rsid w:val="00202A59"/>
    <w:rsid w:val="00202F89"/>
    <w:rsid w:val="0020330E"/>
    <w:rsid w:val="00203A8D"/>
    <w:rsid w:val="002049A0"/>
    <w:rsid w:val="00205C23"/>
    <w:rsid w:val="00206A7B"/>
    <w:rsid w:val="00207CFF"/>
    <w:rsid w:val="00211C3A"/>
    <w:rsid w:val="00213855"/>
    <w:rsid w:val="00214EA2"/>
    <w:rsid w:val="0021553E"/>
    <w:rsid w:val="002159AD"/>
    <w:rsid w:val="00215F3E"/>
    <w:rsid w:val="00216B92"/>
    <w:rsid w:val="00216D2A"/>
    <w:rsid w:val="0021746F"/>
    <w:rsid w:val="002174C9"/>
    <w:rsid w:val="0021782C"/>
    <w:rsid w:val="00217E6D"/>
    <w:rsid w:val="00221372"/>
    <w:rsid w:val="002219A7"/>
    <w:rsid w:val="00221BC4"/>
    <w:rsid w:val="002226D3"/>
    <w:rsid w:val="0022308B"/>
    <w:rsid w:val="0022354A"/>
    <w:rsid w:val="00223F1A"/>
    <w:rsid w:val="002244F3"/>
    <w:rsid w:val="00224682"/>
    <w:rsid w:val="002246A7"/>
    <w:rsid w:val="00224E81"/>
    <w:rsid w:val="002276C5"/>
    <w:rsid w:val="00227F29"/>
    <w:rsid w:val="00231342"/>
    <w:rsid w:val="00231482"/>
    <w:rsid w:val="002314CB"/>
    <w:rsid w:val="00231539"/>
    <w:rsid w:val="00231B4C"/>
    <w:rsid w:val="00234413"/>
    <w:rsid w:val="00234E86"/>
    <w:rsid w:val="00235D8E"/>
    <w:rsid w:val="00240A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57D9"/>
    <w:rsid w:val="00265D01"/>
    <w:rsid w:val="0026601D"/>
    <w:rsid w:val="0027206F"/>
    <w:rsid w:val="0027231A"/>
    <w:rsid w:val="002727EA"/>
    <w:rsid w:val="00273043"/>
    <w:rsid w:val="002741A8"/>
    <w:rsid w:val="0027496D"/>
    <w:rsid w:val="00275610"/>
    <w:rsid w:val="00277F0F"/>
    <w:rsid w:val="00280115"/>
    <w:rsid w:val="0028074F"/>
    <w:rsid w:val="00281F5D"/>
    <w:rsid w:val="0028239B"/>
    <w:rsid w:val="0028298E"/>
    <w:rsid w:val="002830D6"/>
    <w:rsid w:val="0028433E"/>
    <w:rsid w:val="00284439"/>
    <w:rsid w:val="00285AEA"/>
    <w:rsid w:val="00285F20"/>
    <w:rsid w:val="002866DB"/>
    <w:rsid w:val="0028694B"/>
    <w:rsid w:val="002879F8"/>
    <w:rsid w:val="00287B99"/>
    <w:rsid w:val="00290079"/>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5860"/>
    <w:rsid w:val="002B6DC5"/>
    <w:rsid w:val="002C00F1"/>
    <w:rsid w:val="002C15E4"/>
    <w:rsid w:val="002C1E5C"/>
    <w:rsid w:val="002C1FAD"/>
    <w:rsid w:val="002C23D0"/>
    <w:rsid w:val="002C291E"/>
    <w:rsid w:val="002C2941"/>
    <w:rsid w:val="002C3101"/>
    <w:rsid w:val="002C346C"/>
    <w:rsid w:val="002C349D"/>
    <w:rsid w:val="002C36C6"/>
    <w:rsid w:val="002C4939"/>
    <w:rsid w:val="002C4ABB"/>
    <w:rsid w:val="002C5707"/>
    <w:rsid w:val="002C5BC2"/>
    <w:rsid w:val="002C5E45"/>
    <w:rsid w:val="002C6166"/>
    <w:rsid w:val="002C69B7"/>
    <w:rsid w:val="002C76B8"/>
    <w:rsid w:val="002C781B"/>
    <w:rsid w:val="002C7F1D"/>
    <w:rsid w:val="002D0255"/>
    <w:rsid w:val="002D14C7"/>
    <w:rsid w:val="002D1B87"/>
    <w:rsid w:val="002D35F1"/>
    <w:rsid w:val="002D3633"/>
    <w:rsid w:val="002D446F"/>
    <w:rsid w:val="002D53C2"/>
    <w:rsid w:val="002D5D98"/>
    <w:rsid w:val="002D687A"/>
    <w:rsid w:val="002D7D3C"/>
    <w:rsid w:val="002E075B"/>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3102"/>
    <w:rsid w:val="003131BD"/>
    <w:rsid w:val="003152A3"/>
    <w:rsid w:val="00315B10"/>
    <w:rsid w:val="00315F78"/>
    <w:rsid w:val="003169A7"/>
    <w:rsid w:val="00316D24"/>
    <w:rsid w:val="003171E0"/>
    <w:rsid w:val="003178B0"/>
    <w:rsid w:val="00317AB8"/>
    <w:rsid w:val="00320299"/>
    <w:rsid w:val="00320648"/>
    <w:rsid w:val="00321317"/>
    <w:rsid w:val="003219CE"/>
    <w:rsid w:val="00322163"/>
    <w:rsid w:val="003225A0"/>
    <w:rsid w:val="00322842"/>
    <w:rsid w:val="003230EB"/>
    <w:rsid w:val="003232D0"/>
    <w:rsid w:val="00323720"/>
    <w:rsid w:val="003238DC"/>
    <w:rsid w:val="00323903"/>
    <w:rsid w:val="00323A7C"/>
    <w:rsid w:val="00323E25"/>
    <w:rsid w:val="0032457B"/>
    <w:rsid w:val="00324CDB"/>
    <w:rsid w:val="00324D2C"/>
    <w:rsid w:val="0032535E"/>
    <w:rsid w:val="00325BDE"/>
    <w:rsid w:val="003264B3"/>
    <w:rsid w:val="00327035"/>
    <w:rsid w:val="00327126"/>
    <w:rsid w:val="003279D6"/>
    <w:rsid w:val="00327CEA"/>
    <w:rsid w:val="00327F59"/>
    <w:rsid w:val="0033089D"/>
    <w:rsid w:val="0033158B"/>
    <w:rsid w:val="00332A2E"/>
    <w:rsid w:val="003330F0"/>
    <w:rsid w:val="003333CA"/>
    <w:rsid w:val="00333A3E"/>
    <w:rsid w:val="00334250"/>
    <w:rsid w:val="00334DEA"/>
    <w:rsid w:val="00334E88"/>
    <w:rsid w:val="003356CD"/>
    <w:rsid w:val="00336279"/>
    <w:rsid w:val="00340713"/>
    <w:rsid w:val="00341505"/>
    <w:rsid w:val="00342388"/>
    <w:rsid w:val="00342404"/>
    <w:rsid w:val="0034276C"/>
    <w:rsid w:val="00343D53"/>
    <w:rsid w:val="0034444E"/>
    <w:rsid w:val="00344971"/>
    <w:rsid w:val="00344B43"/>
    <w:rsid w:val="00344DEE"/>
    <w:rsid w:val="003450C4"/>
    <w:rsid w:val="003454FF"/>
    <w:rsid w:val="00345691"/>
    <w:rsid w:val="003459F6"/>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46A"/>
    <w:rsid w:val="00377C73"/>
    <w:rsid w:val="0038004C"/>
    <w:rsid w:val="00380BFD"/>
    <w:rsid w:val="00380F2C"/>
    <w:rsid w:val="00381423"/>
    <w:rsid w:val="00382002"/>
    <w:rsid w:val="00382739"/>
    <w:rsid w:val="00382C26"/>
    <w:rsid w:val="0038375A"/>
    <w:rsid w:val="00383779"/>
    <w:rsid w:val="003868CD"/>
    <w:rsid w:val="00386EB2"/>
    <w:rsid w:val="00386F45"/>
    <w:rsid w:val="003907CB"/>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6384"/>
    <w:rsid w:val="003E69E6"/>
    <w:rsid w:val="003E7AB6"/>
    <w:rsid w:val="003F0372"/>
    <w:rsid w:val="003F266C"/>
    <w:rsid w:val="003F2F84"/>
    <w:rsid w:val="003F3822"/>
    <w:rsid w:val="003F38B9"/>
    <w:rsid w:val="003F3CB9"/>
    <w:rsid w:val="003F4182"/>
    <w:rsid w:val="003F6DA3"/>
    <w:rsid w:val="003F7565"/>
    <w:rsid w:val="003F78D2"/>
    <w:rsid w:val="003F793B"/>
    <w:rsid w:val="004002D2"/>
    <w:rsid w:val="00400631"/>
    <w:rsid w:val="0040079A"/>
    <w:rsid w:val="00400889"/>
    <w:rsid w:val="00401116"/>
    <w:rsid w:val="00402240"/>
    <w:rsid w:val="00402374"/>
    <w:rsid w:val="00403FF2"/>
    <w:rsid w:val="004040EC"/>
    <w:rsid w:val="00404574"/>
    <w:rsid w:val="0040565A"/>
    <w:rsid w:val="004057F0"/>
    <w:rsid w:val="00410861"/>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799"/>
    <w:rsid w:val="00432AFD"/>
    <w:rsid w:val="004335D4"/>
    <w:rsid w:val="00433B1D"/>
    <w:rsid w:val="00433C7C"/>
    <w:rsid w:val="00434218"/>
    <w:rsid w:val="00435588"/>
    <w:rsid w:val="00436C0E"/>
    <w:rsid w:val="00436E6B"/>
    <w:rsid w:val="00437046"/>
    <w:rsid w:val="00437DE5"/>
    <w:rsid w:val="00440604"/>
    <w:rsid w:val="00440A28"/>
    <w:rsid w:val="00440EF4"/>
    <w:rsid w:val="0044125A"/>
    <w:rsid w:val="00441C71"/>
    <w:rsid w:val="00442382"/>
    <w:rsid w:val="0044280A"/>
    <w:rsid w:val="00442FC0"/>
    <w:rsid w:val="00443DC1"/>
    <w:rsid w:val="0044474E"/>
    <w:rsid w:val="00444FDD"/>
    <w:rsid w:val="00451180"/>
    <w:rsid w:val="00451F18"/>
    <w:rsid w:val="00452B7C"/>
    <w:rsid w:val="00453C2F"/>
    <w:rsid w:val="00454557"/>
    <w:rsid w:val="004554BA"/>
    <w:rsid w:val="00457841"/>
    <w:rsid w:val="00457F24"/>
    <w:rsid w:val="00460B6B"/>
    <w:rsid w:val="00460CD7"/>
    <w:rsid w:val="004620AC"/>
    <w:rsid w:val="00462116"/>
    <w:rsid w:val="00462168"/>
    <w:rsid w:val="004621A1"/>
    <w:rsid w:val="0046394E"/>
    <w:rsid w:val="004664EC"/>
    <w:rsid w:val="00467249"/>
    <w:rsid w:val="004677D3"/>
    <w:rsid w:val="00470913"/>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2BFA"/>
    <w:rsid w:val="00494EDE"/>
    <w:rsid w:val="00495DE1"/>
    <w:rsid w:val="00495EEE"/>
    <w:rsid w:val="0049710B"/>
    <w:rsid w:val="00497901"/>
    <w:rsid w:val="0049791F"/>
    <w:rsid w:val="004A0027"/>
    <w:rsid w:val="004A05BC"/>
    <w:rsid w:val="004A0AB8"/>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6160"/>
    <w:rsid w:val="004B65F1"/>
    <w:rsid w:val="004B6EF6"/>
    <w:rsid w:val="004C0083"/>
    <w:rsid w:val="004C0B4C"/>
    <w:rsid w:val="004C17F5"/>
    <w:rsid w:val="004C2429"/>
    <w:rsid w:val="004C4B2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CB6"/>
    <w:rsid w:val="004F1DB3"/>
    <w:rsid w:val="004F20B2"/>
    <w:rsid w:val="004F463D"/>
    <w:rsid w:val="004F4ABF"/>
    <w:rsid w:val="004F549F"/>
    <w:rsid w:val="004F54B5"/>
    <w:rsid w:val="004F574F"/>
    <w:rsid w:val="004F6245"/>
    <w:rsid w:val="004F662D"/>
    <w:rsid w:val="004F6A5D"/>
    <w:rsid w:val="0050029B"/>
    <w:rsid w:val="005002B5"/>
    <w:rsid w:val="00500F44"/>
    <w:rsid w:val="00501C8E"/>
    <w:rsid w:val="005020D2"/>
    <w:rsid w:val="00502756"/>
    <w:rsid w:val="005028F0"/>
    <w:rsid w:val="00502B68"/>
    <w:rsid w:val="005030CF"/>
    <w:rsid w:val="0050320E"/>
    <w:rsid w:val="00504645"/>
    <w:rsid w:val="00505068"/>
    <w:rsid w:val="005053B6"/>
    <w:rsid w:val="00505881"/>
    <w:rsid w:val="00505B04"/>
    <w:rsid w:val="00505CC2"/>
    <w:rsid w:val="00506E94"/>
    <w:rsid w:val="005078DA"/>
    <w:rsid w:val="00507CAD"/>
    <w:rsid w:val="00507CD9"/>
    <w:rsid w:val="005109F6"/>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4405"/>
    <w:rsid w:val="00524A88"/>
    <w:rsid w:val="00525DEC"/>
    <w:rsid w:val="005262CB"/>
    <w:rsid w:val="00526469"/>
    <w:rsid w:val="00526AC7"/>
    <w:rsid w:val="005278ED"/>
    <w:rsid w:val="00530D96"/>
    <w:rsid w:val="00531213"/>
    <w:rsid w:val="00531751"/>
    <w:rsid w:val="005326B1"/>
    <w:rsid w:val="005337DF"/>
    <w:rsid w:val="005338B2"/>
    <w:rsid w:val="0053450F"/>
    <w:rsid w:val="00534FEA"/>
    <w:rsid w:val="00535944"/>
    <w:rsid w:val="0053649A"/>
    <w:rsid w:val="00536B55"/>
    <w:rsid w:val="00537752"/>
    <w:rsid w:val="00540005"/>
    <w:rsid w:val="005407AD"/>
    <w:rsid w:val="005407E1"/>
    <w:rsid w:val="0054267D"/>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E43"/>
    <w:rsid w:val="0056202C"/>
    <w:rsid w:val="0056214E"/>
    <w:rsid w:val="00562AD1"/>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82E"/>
    <w:rsid w:val="0058595D"/>
    <w:rsid w:val="00585C42"/>
    <w:rsid w:val="00586CBC"/>
    <w:rsid w:val="00587060"/>
    <w:rsid w:val="00587C41"/>
    <w:rsid w:val="00590111"/>
    <w:rsid w:val="00590DF7"/>
    <w:rsid w:val="00590F7C"/>
    <w:rsid w:val="005912D8"/>
    <w:rsid w:val="00591665"/>
    <w:rsid w:val="00591EB1"/>
    <w:rsid w:val="005922C9"/>
    <w:rsid w:val="0059337E"/>
    <w:rsid w:val="00593F78"/>
    <w:rsid w:val="00594FFB"/>
    <w:rsid w:val="0059525A"/>
    <w:rsid w:val="00595899"/>
    <w:rsid w:val="005959FD"/>
    <w:rsid w:val="00595B73"/>
    <w:rsid w:val="00595D6B"/>
    <w:rsid w:val="00595E2F"/>
    <w:rsid w:val="00596161"/>
    <w:rsid w:val="005964F3"/>
    <w:rsid w:val="005A25AE"/>
    <w:rsid w:val="005A28F6"/>
    <w:rsid w:val="005A2993"/>
    <w:rsid w:val="005A396E"/>
    <w:rsid w:val="005A417D"/>
    <w:rsid w:val="005A4585"/>
    <w:rsid w:val="005A5B14"/>
    <w:rsid w:val="005A5EC1"/>
    <w:rsid w:val="005A5FA2"/>
    <w:rsid w:val="005A6B78"/>
    <w:rsid w:val="005B0008"/>
    <w:rsid w:val="005B2DCB"/>
    <w:rsid w:val="005B314A"/>
    <w:rsid w:val="005B31B6"/>
    <w:rsid w:val="005B3364"/>
    <w:rsid w:val="005B3944"/>
    <w:rsid w:val="005B3DEF"/>
    <w:rsid w:val="005B403A"/>
    <w:rsid w:val="005B4B6C"/>
    <w:rsid w:val="005B4B71"/>
    <w:rsid w:val="005B5329"/>
    <w:rsid w:val="005B564F"/>
    <w:rsid w:val="005B604A"/>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A04"/>
    <w:rsid w:val="00600458"/>
    <w:rsid w:val="006012F1"/>
    <w:rsid w:val="006023A2"/>
    <w:rsid w:val="00602AD3"/>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53A8"/>
    <w:rsid w:val="006153DB"/>
    <w:rsid w:val="00615609"/>
    <w:rsid w:val="00616691"/>
    <w:rsid w:val="00616B65"/>
    <w:rsid w:val="006171C6"/>
    <w:rsid w:val="006203E1"/>
    <w:rsid w:val="0062136D"/>
    <w:rsid w:val="006222E4"/>
    <w:rsid w:val="006226DC"/>
    <w:rsid w:val="00622727"/>
    <w:rsid w:val="0062435B"/>
    <w:rsid w:val="006250AC"/>
    <w:rsid w:val="00626527"/>
    <w:rsid w:val="006268A7"/>
    <w:rsid w:val="00626DD8"/>
    <w:rsid w:val="00626F43"/>
    <w:rsid w:val="00626F87"/>
    <w:rsid w:val="0062740A"/>
    <w:rsid w:val="00631B56"/>
    <w:rsid w:val="00631E19"/>
    <w:rsid w:val="006322EC"/>
    <w:rsid w:val="00633714"/>
    <w:rsid w:val="006338BE"/>
    <w:rsid w:val="00633A9F"/>
    <w:rsid w:val="0063403B"/>
    <w:rsid w:val="0063450E"/>
    <w:rsid w:val="00634F9F"/>
    <w:rsid w:val="00635198"/>
    <w:rsid w:val="006367CE"/>
    <w:rsid w:val="00636D3B"/>
    <w:rsid w:val="006375BB"/>
    <w:rsid w:val="006377FB"/>
    <w:rsid w:val="00640700"/>
    <w:rsid w:val="00640DE4"/>
    <w:rsid w:val="0064100D"/>
    <w:rsid w:val="00641677"/>
    <w:rsid w:val="0064190E"/>
    <w:rsid w:val="00641F50"/>
    <w:rsid w:val="00642901"/>
    <w:rsid w:val="00642D4F"/>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A2"/>
    <w:rsid w:val="006732EC"/>
    <w:rsid w:val="00674147"/>
    <w:rsid w:val="006758A9"/>
    <w:rsid w:val="00675F09"/>
    <w:rsid w:val="00676999"/>
    <w:rsid w:val="006775E0"/>
    <w:rsid w:val="00677F23"/>
    <w:rsid w:val="006804E1"/>
    <w:rsid w:val="00680DE0"/>
    <w:rsid w:val="00682112"/>
    <w:rsid w:val="006855C5"/>
    <w:rsid w:val="00685685"/>
    <w:rsid w:val="006859C6"/>
    <w:rsid w:val="00685FB3"/>
    <w:rsid w:val="00686684"/>
    <w:rsid w:val="00686E0B"/>
    <w:rsid w:val="0069057F"/>
    <w:rsid w:val="00690FB3"/>
    <w:rsid w:val="00695000"/>
    <w:rsid w:val="00697479"/>
    <w:rsid w:val="006A06F7"/>
    <w:rsid w:val="006A286E"/>
    <w:rsid w:val="006A38C6"/>
    <w:rsid w:val="006A40A8"/>
    <w:rsid w:val="006A47F9"/>
    <w:rsid w:val="006A48DA"/>
    <w:rsid w:val="006A7033"/>
    <w:rsid w:val="006A7F18"/>
    <w:rsid w:val="006A7F5D"/>
    <w:rsid w:val="006B0B32"/>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1990"/>
    <w:rsid w:val="006D28F2"/>
    <w:rsid w:val="006D4248"/>
    <w:rsid w:val="006D45C0"/>
    <w:rsid w:val="006D5508"/>
    <w:rsid w:val="006D5783"/>
    <w:rsid w:val="006D5A61"/>
    <w:rsid w:val="006D5E01"/>
    <w:rsid w:val="006D5F6F"/>
    <w:rsid w:val="006E0163"/>
    <w:rsid w:val="006E23DD"/>
    <w:rsid w:val="006E24F5"/>
    <w:rsid w:val="006E2ADE"/>
    <w:rsid w:val="006E2F37"/>
    <w:rsid w:val="006E3454"/>
    <w:rsid w:val="006E388A"/>
    <w:rsid w:val="006E38B5"/>
    <w:rsid w:val="006E38DE"/>
    <w:rsid w:val="006E4C3A"/>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6830"/>
    <w:rsid w:val="0070779B"/>
    <w:rsid w:val="00707A54"/>
    <w:rsid w:val="00707BBF"/>
    <w:rsid w:val="00710A7C"/>
    <w:rsid w:val="00710E2B"/>
    <w:rsid w:val="00710E7F"/>
    <w:rsid w:val="0071149B"/>
    <w:rsid w:val="00712721"/>
    <w:rsid w:val="0071391A"/>
    <w:rsid w:val="00713A77"/>
    <w:rsid w:val="00713C8D"/>
    <w:rsid w:val="007148A7"/>
    <w:rsid w:val="00714AE7"/>
    <w:rsid w:val="007175DA"/>
    <w:rsid w:val="00721330"/>
    <w:rsid w:val="007219C7"/>
    <w:rsid w:val="0072416E"/>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3547"/>
    <w:rsid w:val="007341CD"/>
    <w:rsid w:val="00734B6C"/>
    <w:rsid w:val="007354DE"/>
    <w:rsid w:val="007372A8"/>
    <w:rsid w:val="0074000E"/>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1B93"/>
    <w:rsid w:val="00762928"/>
    <w:rsid w:val="007631A9"/>
    <w:rsid w:val="00763ADE"/>
    <w:rsid w:val="00763D77"/>
    <w:rsid w:val="00763F00"/>
    <w:rsid w:val="00764522"/>
    <w:rsid w:val="00767BDA"/>
    <w:rsid w:val="00770763"/>
    <w:rsid w:val="0077091B"/>
    <w:rsid w:val="00770AE6"/>
    <w:rsid w:val="00770B56"/>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77CE"/>
    <w:rsid w:val="00787BAF"/>
    <w:rsid w:val="00787F8C"/>
    <w:rsid w:val="0079088B"/>
    <w:rsid w:val="0079123B"/>
    <w:rsid w:val="007913D6"/>
    <w:rsid w:val="007917F0"/>
    <w:rsid w:val="007926E8"/>
    <w:rsid w:val="00792B72"/>
    <w:rsid w:val="00792DD8"/>
    <w:rsid w:val="00793370"/>
    <w:rsid w:val="0079397D"/>
    <w:rsid w:val="007947AC"/>
    <w:rsid w:val="007949E8"/>
    <w:rsid w:val="00795137"/>
    <w:rsid w:val="0079581F"/>
    <w:rsid w:val="00796395"/>
    <w:rsid w:val="00797073"/>
    <w:rsid w:val="00797320"/>
    <w:rsid w:val="00797A08"/>
    <w:rsid w:val="00797BAE"/>
    <w:rsid w:val="007A10EF"/>
    <w:rsid w:val="007A2CC8"/>
    <w:rsid w:val="007A324F"/>
    <w:rsid w:val="007A4921"/>
    <w:rsid w:val="007A5424"/>
    <w:rsid w:val="007A60B8"/>
    <w:rsid w:val="007A7229"/>
    <w:rsid w:val="007A7473"/>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1164"/>
    <w:rsid w:val="007C20B4"/>
    <w:rsid w:val="007C2A43"/>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835"/>
    <w:rsid w:val="007D51B0"/>
    <w:rsid w:val="007D5487"/>
    <w:rsid w:val="007D5558"/>
    <w:rsid w:val="007D5C35"/>
    <w:rsid w:val="007D5C85"/>
    <w:rsid w:val="007D5D4E"/>
    <w:rsid w:val="007D5E59"/>
    <w:rsid w:val="007D6063"/>
    <w:rsid w:val="007E1210"/>
    <w:rsid w:val="007E13A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EE1"/>
    <w:rsid w:val="008111AA"/>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2DA8"/>
    <w:rsid w:val="0082438A"/>
    <w:rsid w:val="00824BF7"/>
    <w:rsid w:val="00824D2E"/>
    <w:rsid w:val="008254B2"/>
    <w:rsid w:val="0082550D"/>
    <w:rsid w:val="00826187"/>
    <w:rsid w:val="00826A80"/>
    <w:rsid w:val="00827309"/>
    <w:rsid w:val="00827B24"/>
    <w:rsid w:val="008331AC"/>
    <w:rsid w:val="008334BD"/>
    <w:rsid w:val="00833A08"/>
    <w:rsid w:val="00834210"/>
    <w:rsid w:val="008342B7"/>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AA3"/>
    <w:rsid w:val="00880C45"/>
    <w:rsid w:val="00880C6B"/>
    <w:rsid w:val="008815AF"/>
    <w:rsid w:val="00881FF6"/>
    <w:rsid w:val="00884992"/>
    <w:rsid w:val="00884A3A"/>
    <w:rsid w:val="008864EE"/>
    <w:rsid w:val="00886A32"/>
    <w:rsid w:val="00886EB5"/>
    <w:rsid w:val="008877DC"/>
    <w:rsid w:val="008908F9"/>
    <w:rsid w:val="00890F54"/>
    <w:rsid w:val="008913B7"/>
    <w:rsid w:val="0089191E"/>
    <w:rsid w:val="00892E9A"/>
    <w:rsid w:val="008942F9"/>
    <w:rsid w:val="008953EB"/>
    <w:rsid w:val="008954E6"/>
    <w:rsid w:val="00895784"/>
    <w:rsid w:val="0089586A"/>
    <w:rsid w:val="00895ED2"/>
    <w:rsid w:val="00895FFF"/>
    <w:rsid w:val="008962C0"/>
    <w:rsid w:val="00896937"/>
    <w:rsid w:val="008974CE"/>
    <w:rsid w:val="00897F31"/>
    <w:rsid w:val="008A047F"/>
    <w:rsid w:val="008A0722"/>
    <w:rsid w:val="008A34A8"/>
    <w:rsid w:val="008A36B5"/>
    <w:rsid w:val="008A3906"/>
    <w:rsid w:val="008A4E72"/>
    <w:rsid w:val="008A4FC3"/>
    <w:rsid w:val="008A5436"/>
    <w:rsid w:val="008A59C3"/>
    <w:rsid w:val="008A5A07"/>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C0FDA"/>
    <w:rsid w:val="008C188A"/>
    <w:rsid w:val="008C25A5"/>
    <w:rsid w:val="008C2940"/>
    <w:rsid w:val="008C2D6F"/>
    <w:rsid w:val="008C2D73"/>
    <w:rsid w:val="008C35F4"/>
    <w:rsid w:val="008C39A0"/>
    <w:rsid w:val="008C39EC"/>
    <w:rsid w:val="008C41FA"/>
    <w:rsid w:val="008C56F6"/>
    <w:rsid w:val="008C7149"/>
    <w:rsid w:val="008C71FF"/>
    <w:rsid w:val="008D045D"/>
    <w:rsid w:val="008D145F"/>
    <w:rsid w:val="008D1C0E"/>
    <w:rsid w:val="008D5966"/>
    <w:rsid w:val="008D5C80"/>
    <w:rsid w:val="008D6854"/>
    <w:rsid w:val="008D6926"/>
    <w:rsid w:val="008D6CBF"/>
    <w:rsid w:val="008D71F0"/>
    <w:rsid w:val="008D7E57"/>
    <w:rsid w:val="008E0F3A"/>
    <w:rsid w:val="008E0F52"/>
    <w:rsid w:val="008E25D7"/>
    <w:rsid w:val="008E4251"/>
    <w:rsid w:val="008E5417"/>
    <w:rsid w:val="008E604C"/>
    <w:rsid w:val="008E6704"/>
    <w:rsid w:val="008E72D0"/>
    <w:rsid w:val="008E7D28"/>
    <w:rsid w:val="008F021E"/>
    <w:rsid w:val="008F0E30"/>
    <w:rsid w:val="008F4B25"/>
    <w:rsid w:val="008F4F6F"/>
    <w:rsid w:val="008F6BC0"/>
    <w:rsid w:val="008F7153"/>
    <w:rsid w:val="00902DF6"/>
    <w:rsid w:val="009034A6"/>
    <w:rsid w:val="00903525"/>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43D2"/>
    <w:rsid w:val="009268F6"/>
    <w:rsid w:val="00926AB1"/>
    <w:rsid w:val="00926BAE"/>
    <w:rsid w:val="00927124"/>
    <w:rsid w:val="009306F4"/>
    <w:rsid w:val="0093187C"/>
    <w:rsid w:val="009318FE"/>
    <w:rsid w:val="00931FA0"/>
    <w:rsid w:val="0093217E"/>
    <w:rsid w:val="009323D9"/>
    <w:rsid w:val="009326CE"/>
    <w:rsid w:val="00932B41"/>
    <w:rsid w:val="00933A8D"/>
    <w:rsid w:val="00933E3E"/>
    <w:rsid w:val="00933F54"/>
    <w:rsid w:val="00934F7E"/>
    <w:rsid w:val="009351C5"/>
    <w:rsid w:val="009369DB"/>
    <w:rsid w:val="00937258"/>
    <w:rsid w:val="009378FD"/>
    <w:rsid w:val="00937E08"/>
    <w:rsid w:val="00940807"/>
    <w:rsid w:val="0094109F"/>
    <w:rsid w:val="00942242"/>
    <w:rsid w:val="00942402"/>
    <w:rsid w:val="00944BED"/>
    <w:rsid w:val="0094539C"/>
    <w:rsid w:val="009456B1"/>
    <w:rsid w:val="00950065"/>
    <w:rsid w:val="00950300"/>
    <w:rsid w:val="009509A5"/>
    <w:rsid w:val="00950C22"/>
    <w:rsid w:val="009510C0"/>
    <w:rsid w:val="0095190C"/>
    <w:rsid w:val="00952E50"/>
    <w:rsid w:val="00953C2E"/>
    <w:rsid w:val="00954728"/>
    <w:rsid w:val="00954ED1"/>
    <w:rsid w:val="00955170"/>
    <w:rsid w:val="00956A65"/>
    <w:rsid w:val="009613B1"/>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2020"/>
    <w:rsid w:val="00982546"/>
    <w:rsid w:val="00982AB5"/>
    <w:rsid w:val="009835DE"/>
    <w:rsid w:val="0098422E"/>
    <w:rsid w:val="009842A8"/>
    <w:rsid w:val="00984760"/>
    <w:rsid w:val="00984BF4"/>
    <w:rsid w:val="00984CCF"/>
    <w:rsid w:val="009852BD"/>
    <w:rsid w:val="00986141"/>
    <w:rsid w:val="009862ED"/>
    <w:rsid w:val="00986A93"/>
    <w:rsid w:val="00986B53"/>
    <w:rsid w:val="00986DE0"/>
    <w:rsid w:val="0098769E"/>
    <w:rsid w:val="00987F96"/>
    <w:rsid w:val="00990C4A"/>
    <w:rsid w:val="009912FA"/>
    <w:rsid w:val="009914C4"/>
    <w:rsid w:val="00991B84"/>
    <w:rsid w:val="00991FEE"/>
    <w:rsid w:val="009928C8"/>
    <w:rsid w:val="00993CD6"/>
    <w:rsid w:val="00993CD9"/>
    <w:rsid w:val="00994039"/>
    <w:rsid w:val="00995C36"/>
    <w:rsid w:val="009967BB"/>
    <w:rsid w:val="00996E81"/>
    <w:rsid w:val="009972B4"/>
    <w:rsid w:val="0099796F"/>
    <w:rsid w:val="009A0B01"/>
    <w:rsid w:val="009A1504"/>
    <w:rsid w:val="009A1DE3"/>
    <w:rsid w:val="009A23A1"/>
    <w:rsid w:val="009A2857"/>
    <w:rsid w:val="009A2C8D"/>
    <w:rsid w:val="009A3546"/>
    <w:rsid w:val="009A391B"/>
    <w:rsid w:val="009A5110"/>
    <w:rsid w:val="009A53D7"/>
    <w:rsid w:val="009A57E8"/>
    <w:rsid w:val="009A5C1A"/>
    <w:rsid w:val="009A5C56"/>
    <w:rsid w:val="009A6F1C"/>
    <w:rsid w:val="009A6F3D"/>
    <w:rsid w:val="009A7B08"/>
    <w:rsid w:val="009B02BE"/>
    <w:rsid w:val="009B0795"/>
    <w:rsid w:val="009B27B4"/>
    <w:rsid w:val="009B3402"/>
    <w:rsid w:val="009B437D"/>
    <w:rsid w:val="009B4608"/>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8EB"/>
    <w:rsid w:val="009D7C72"/>
    <w:rsid w:val="009D7C9B"/>
    <w:rsid w:val="009E0EF1"/>
    <w:rsid w:val="009E2883"/>
    <w:rsid w:val="009E38FD"/>
    <w:rsid w:val="009E4DB3"/>
    <w:rsid w:val="009E533C"/>
    <w:rsid w:val="009E720B"/>
    <w:rsid w:val="009E7496"/>
    <w:rsid w:val="009E7CCC"/>
    <w:rsid w:val="009F09A5"/>
    <w:rsid w:val="009F0F9B"/>
    <w:rsid w:val="009F2292"/>
    <w:rsid w:val="009F2DCA"/>
    <w:rsid w:val="009F31E2"/>
    <w:rsid w:val="009F379F"/>
    <w:rsid w:val="009F4FD6"/>
    <w:rsid w:val="009F6724"/>
    <w:rsid w:val="009F6966"/>
    <w:rsid w:val="009F7484"/>
    <w:rsid w:val="00A006F3"/>
    <w:rsid w:val="00A00C1D"/>
    <w:rsid w:val="00A01AB5"/>
    <w:rsid w:val="00A03E90"/>
    <w:rsid w:val="00A040BF"/>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4961"/>
    <w:rsid w:val="00A1516F"/>
    <w:rsid w:val="00A161E3"/>
    <w:rsid w:val="00A16A4C"/>
    <w:rsid w:val="00A179E6"/>
    <w:rsid w:val="00A17D14"/>
    <w:rsid w:val="00A20387"/>
    <w:rsid w:val="00A2045A"/>
    <w:rsid w:val="00A21D07"/>
    <w:rsid w:val="00A22200"/>
    <w:rsid w:val="00A22508"/>
    <w:rsid w:val="00A236D3"/>
    <w:rsid w:val="00A23708"/>
    <w:rsid w:val="00A24016"/>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76B"/>
    <w:rsid w:val="00A37F55"/>
    <w:rsid w:val="00A40832"/>
    <w:rsid w:val="00A408E0"/>
    <w:rsid w:val="00A40932"/>
    <w:rsid w:val="00A40FA7"/>
    <w:rsid w:val="00A41D57"/>
    <w:rsid w:val="00A42307"/>
    <w:rsid w:val="00A42797"/>
    <w:rsid w:val="00A43E61"/>
    <w:rsid w:val="00A44D81"/>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980"/>
    <w:rsid w:val="00A712D5"/>
    <w:rsid w:val="00A71AD2"/>
    <w:rsid w:val="00A722BD"/>
    <w:rsid w:val="00A72F34"/>
    <w:rsid w:val="00A74798"/>
    <w:rsid w:val="00A749B4"/>
    <w:rsid w:val="00A74E2A"/>
    <w:rsid w:val="00A74F8D"/>
    <w:rsid w:val="00A752B1"/>
    <w:rsid w:val="00A76C20"/>
    <w:rsid w:val="00A801FC"/>
    <w:rsid w:val="00A80436"/>
    <w:rsid w:val="00A804A9"/>
    <w:rsid w:val="00A8194A"/>
    <w:rsid w:val="00A82B2E"/>
    <w:rsid w:val="00A82DF2"/>
    <w:rsid w:val="00A83107"/>
    <w:rsid w:val="00A835E5"/>
    <w:rsid w:val="00A83808"/>
    <w:rsid w:val="00A83EE3"/>
    <w:rsid w:val="00A861E9"/>
    <w:rsid w:val="00A866FC"/>
    <w:rsid w:val="00A90388"/>
    <w:rsid w:val="00A91066"/>
    <w:rsid w:val="00A91932"/>
    <w:rsid w:val="00A91C4B"/>
    <w:rsid w:val="00A91D9C"/>
    <w:rsid w:val="00A927FF"/>
    <w:rsid w:val="00A92943"/>
    <w:rsid w:val="00A9458A"/>
    <w:rsid w:val="00A94C67"/>
    <w:rsid w:val="00A94F95"/>
    <w:rsid w:val="00A977F7"/>
    <w:rsid w:val="00A97C08"/>
    <w:rsid w:val="00AA006E"/>
    <w:rsid w:val="00AA03ED"/>
    <w:rsid w:val="00AA069F"/>
    <w:rsid w:val="00AA0BBA"/>
    <w:rsid w:val="00AA0D7A"/>
    <w:rsid w:val="00AA1288"/>
    <w:rsid w:val="00AA175D"/>
    <w:rsid w:val="00AA1DDC"/>
    <w:rsid w:val="00AA279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26B"/>
    <w:rsid w:val="00AC6329"/>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3114F"/>
    <w:rsid w:val="00B319C7"/>
    <w:rsid w:val="00B31A7A"/>
    <w:rsid w:val="00B34EE7"/>
    <w:rsid w:val="00B35FD0"/>
    <w:rsid w:val="00B3620B"/>
    <w:rsid w:val="00B37B5C"/>
    <w:rsid w:val="00B37B70"/>
    <w:rsid w:val="00B40344"/>
    <w:rsid w:val="00B42BB4"/>
    <w:rsid w:val="00B42D77"/>
    <w:rsid w:val="00B42E5B"/>
    <w:rsid w:val="00B43D46"/>
    <w:rsid w:val="00B44446"/>
    <w:rsid w:val="00B465B3"/>
    <w:rsid w:val="00B501F1"/>
    <w:rsid w:val="00B50AC2"/>
    <w:rsid w:val="00B5115A"/>
    <w:rsid w:val="00B5199A"/>
    <w:rsid w:val="00B51B68"/>
    <w:rsid w:val="00B5224A"/>
    <w:rsid w:val="00B52260"/>
    <w:rsid w:val="00B52B33"/>
    <w:rsid w:val="00B532C1"/>
    <w:rsid w:val="00B5341F"/>
    <w:rsid w:val="00B53546"/>
    <w:rsid w:val="00B53733"/>
    <w:rsid w:val="00B53AF7"/>
    <w:rsid w:val="00B55085"/>
    <w:rsid w:val="00B5552E"/>
    <w:rsid w:val="00B56156"/>
    <w:rsid w:val="00B5782C"/>
    <w:rsid w:val="00B57909"/>
    <w:rsid w:val="00B57961"/>
    <w:rsid w:val="00B60BE4"/>
    <w:rsid w:val="00B61757"/>
    <w:rsid w:val="00B62A95"/>
    <w:rsid w:val="00B6401B"/>
    <w:rsid w:val="00B6425A"/>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55B6"/>
    <w:rsid w:val="00B75B91"/>
    <w:rsid w:val="00B75D0B"/>
    <w:rsid w:val="00B75DC6"/>
    <w:rsid w:val="00B7756E"/>
    <w:rsid w:val="00B80D74"/>
    <w:rsid w:val="00B80FBE"/>
    <w:rsid w:val="00B830D3"/>
    <w:rsid w:val="00B8349F"/>
    <w:rsid w:val="00B83AEF"/>
    <w:rsid w:val="00B83CA7"/>
    <w:rsid w:val="00B84F4A"/>
    <w:rsid w:val="00B8586C"/>
    <w:rsid w:val="00B8795E"/>
    <w:rsid w:val="00B9112B"/>
    <w:rsid w:val="00B91E5D"/>
    <w:rsid w:val="00B92E7B"/>
    <w:rsid w:val="00B92EEB"/>
    <w:rsid w:val="00B932B7"/>
    <w:rsid w:val="00B9410F"/>
    <w:rsid w:val="00B96097"/>
    <w:rsid w:val="00B96516"/>
    <w:rsid w:val="00B97757"/>
    <w:rsid w:val="00BA018F"/>
    <w:rsid w:val="00BA0441"/>
    <w:rsid w:val="00BA096E"/>
    <w:rsid w:val="00BA0C76"/>
    <w:rsid w:val="00BA19BE"/>
    <w:rsid w:val="00BA1BAC"/>
    <w:rsid w:val="00BA1FD9"/>
    <w:rsid w:val="00BA2830"/>
    <w:rsid w:val="00BA54A3"/>
    <w:rsid w:val="00BA61F2"/>
    <w:rsid w:val="00BA627D"/>
    <w:rsid w:val="00BA7499"/>
    <w:rsid w:val="00BA770B"/>
    <w:rsid w:val="00BB03AC"/>
    <w:rsid w:val="00BB086B"/>
    <w:rsid w:val="00BB09EE"/>
    <w:rsid w:val="00BB1299"/>
    <w:rsid w:val="00BB1E86"/>
    <w:rsid w:val="00BB210E"/>
    <w:rsid w:val="00BB2214"/>
    <w:rsid w:val="00BB25FA"/>
    <w:rsid w:val="00BB32CD"/>
    <w:rsid w:val="00BB3C2D"/>
    <w:rsid w:val="00BB474A"/>
    <w:rsid w:val="00BB4AC8"/>
    <w:rsid w:val="00BB5D98"/>
    <w:rsid w:val="00BB6905"/>
    <w:rsid w:val="00BB725A"/>
    <w:rsid w:val="00BB7380"/>
    <w:rsid w:val="00BB74C1"/>
    <w:rsid w:val="00BB7D64"/>
    <w:rsid w:val="00BC0A8F"/>
    <w:rsid w:val="00BC0B23"/>
    <w:rsid w:val="00BC0EEA"/>
    <w:rsid w:val="00BC1110"/>
    <w:rsid w:val="00BC1C64"/>
    <w:rsid w:val="00BC2156"/>
    <w:rsid w:val="00BC2BD0"/>
    <w:rsid w:val="00BC2F28"/>
    <w:rsid w:val="00BC34AE"/>
    <w:rsid w:val="00BC3CCE"/>
    <w:rsid w:val="00BC4D03"/>
    <w:rsid w:val="00BC5CF2"/>
    <w:rsid w:val="00BC606A"/>
    <w:rsid w:val="00BC6965"/>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C16"/>
    <w:rsid w:val="00BF2F83"/>
    <w:rsid w:val="00BF369E"/>
    <w:rsid w:val="00BF4139"/>
    <w:rsid w:val="00BF417A"/>
    <w:rsid w:val="00BF524D"/>
    <w:rsid w:val="00BF578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17E28"/>
    <w:rsid w:val="00C21308"/>
    <w:rsid w:val="00C219AF"/>
    <w:rsid w:val="00C22E0B"/>
    <w:rsid w:val="00C23647"/>
    <w:rsid w:val="00C240AD"/>
    <w:rsid w:val="00C2565B"/>
    <w:rsid w:val="00C26558"/>
    <w:rsid w:val="00C27A16"/>
    <w:rsid w:val="00C30FA1"/>
    <w:rsid w:val="00C3114D"/>
    <w:rsid w:val="00C31510"/>
    <w:rsid w:val="00C31A35"/>
    <w:rsid w:val="00C32F7F"/>
    <w:rsid w:val="00C3339C"/>
    <w:rsid w:val="00C33BCB"/>
    <w:rsid w:val="00C34BA3"/>
    <w:rsid w:val="00C35B1A"/>
    <w:rsid w:val="00C35EB5"/>
    <w:rsid w:val="00C36C4D"/>
    <w:rsid w:val="00C374E3"/>
    <w:rsid w:val="00C40C9F"/>
    <w:rsid w:val="00C42596"/>
    <w:rsid w:val="00C43C5B"/>
    <w:rsid w:val="00C440FD"/>
    <w:rsid w:val="00C44314"/>
    <w:rsid w:val="00C45309"/>
    <w:rsid w:val="00C5037A"/>
    <w:rsid w:val="00C5051A"/>
    <w:rsid w:val="00C50932"/>
    <w:rsid w:val="00C50C5A"/>
    <w:rsid w:val="00C50E5E"/>
    <w:rsid w:val="00C51553"/>
    <w:rsid w:val="00C51B23"/>
    <w:rsid w:val="00C536AD"/>
    <w:rsid w:val="00C538C8"/>
    <w:rsid w:val="00C55145"/>
    <w:rsid w:val="00C55398"/>
    <w:rsid w:val="00C56821"/>
    <w:rsid w:val="00C568A0"/>
    <w:rsid w:val="00C56E87"/>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F0F"/>
    <w:rsid w:val="00C65FBF"/>
    <w:rsid w:val="00C7014B"/>
    <w:rsid w:val="00C71E36"/>
    <w:rsid w:val="00C72310"/>
    <w:rsid w:val="00C76E65"/>
    <w:rsid w:val="00C772FA"/>
    <w:rsid w:val="00C80C75"/>
    <w:rsid w:val="00C82D70"/>
    <w:rsid w:val="00C82E92"/>
    <w:rsid w:val="00C847C1"/>
    <w:rsid w:val="00C85E0F"/>
    <w:rsid w:val="00C8677E"/>
    <w:rsid w:val="00C90CFA"/>
    <w:rsid w:val="00C91484"/>
    <w:rsid w:val="00C92251"/>
    <w:rsid w:val="00C930C5"/>
    <w:rsid w:val="00C93831"/>
    <w:rsid w:val="00C93C90"/>
    <w:rsid w:val="00C93E67"/>
    <w:rsid w:val="00C9418B"/>
    <w:rsid w:val="00C962F8"/>
    <w:rsid w:val="00C972E3"/>
    <w:rsid w:val="00C97392"/>
    <w:rsid w:val="00C9744F"/>
    <w:rsid w:val="00C97BDF"/>
    <w:rsid w:val="00C97E52"/>
    <w:rsid w:val="00CA04E0"/>
    <w:rsid w:val="00CA1253"/>
    <w:rsid w:val="00CA18D0"/>
    <w:rsid w:val="00CA25A7"/>
    <w:rsid w:val="00CA28DF"/>
    <w:rsid w:val="00CA2F11"/>
    <w:rsid w:val="00CA51F1"/>
    <w:rsid w:val="00CA562E"/>
    <w:rsid w:val="00CA5A43"/>
    <w:rsid w:val="00CA5DA0"/>
    <w:rsid w:val="00CA7053"/>
    <w:rsid w:val="00CB038E"/>
    <w:rsid w:val="00CB26D6"/>
    <w:rsid w:val="00CB2D7B"/>
    <w:rsid w:val="00CB2E13"/>
    <w:rsid w:val="00CB32C1"/>
    <w:rsid w:val="00CB3D05"/>
    <w:rsid w:val="00CB475B"/>
    <w:rsid w:val="00CB54AA"/>
    <w:rsid w:val="00CB6DCE"/>
    <w:rsid w:val="00CB7023"/>
    <w:rsid w:val="00CC02DB"/>
    <w:rsid w:val="00CC1802"/>
    <w:rsid w:val="00CC181A"/>
    <w:rsid w:val="00CC30B9"/>
    <w:rsid w:val="00CC362A"/>
    <w:rsid w:val="00CC473F"/>
    <w:rsid w:val="00CC549C"/>
    <w:rsid w:val="00CC6B52"/>
    <w:rsid w:val="00CD265F"/>
    <w:rsid w:val="00CD326F"/>
    <w:rsid w:val="00CD3348"/>
    <w:rsid w:val="00CD4C0C"/>
    <w:rsid w:val="00CD654C"/>
    <w:rsid w:val="00CD709A"/>
    <w:rsid w:val="00CD7D0B"/>
    <w:rsid w:val="00CE0771"/>
    <w:rsid w:val="00CE1E15"/>
    <w:rsid w:val="00CE2985"/>
    <w:rsid w:val="00CE4458"/>
    <w:rsid w:val="00CE4550"/>
    <w:rsid w:val="00CE4D66"/>
    <w:rsid w:val="00CE6CEF"/>
    <w:rsid w:val="00CE708D"/>
    <w:rsid w:val="00CE7946"/>
    <w:rsid w:val="00CE7B07"/>
    <w:rsid w:val="00CF050A"/>
    <w:rsid w:val="00CF0B41"/>
    <w:rsid w:val="00CF1554"/>
    <w:rsid w:val="00CF1B53"/>
    <w:rsid w:val="00CF22F3"/>
    <w:rsid w:val="00CF416B"/>
    <w:rsid w:val="00CF4182"/>
    <w:rsid w:val="00CF46BB"/>
    <w:rsid w:val="00CF5438"/>
    <w:rsid w:val="00CF656F"/>
    <w:rsid w:val="00CF7126"/>
    <w:rsid w:val="00CF7BB7"/>
    <w:rsid w:val="00CF7EC3"/>
    <w:rsid w:val="00D0131D"/>
    <w:rsid w:val="00D01BB8"/>
    <w:rsid w:val="00D0212D"/>
    <w:rsid w:val="00D024DA"/>
    <w:rsid w:val="00D025B3"/>
    <w:rsid w:val="00D033FF"/>
    <w:rsid w:val="00D03E65"/>
    <w:rsid w:val="00D048A8"/>
    <w:rsid w:val="00D04DA0"/>
    <w:rsid w:val="00D05E2A"/>
    <w:rsid w:val="00D061A2"/>
    <w:rsid w:val="00D0640C"/>
    <w:rsid w:val="00D066ED"/>
    <w:rsid w:val="00D0727B"/>
    <w:rsid w:val="00D1085F"/>
    <w:rsid w:val="00D10C9B"/>
    <w:rsid w:val="00D10FB2"/>
    <w:rsid w:val="00D12050"/>
    <w:rsid w:val="00D1211C"/>
    <w:rsid w:val="00D12644"/>
    <w:rsid w:val="00D12A9A"/>
    <w:rsid w:val="00D1316B"/>
    <w:rsid w:val="00D13C53"/>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BBB"/>
    <w:rsid w:val="00D35959"/>
    <w:rsid w:val="00D376EF"/>
    <w:rsid w:val="00D379E5"/>
    <w:rsid w:val="00D40BCC"/>
    <w:rsid w:val="00D40FC9"/>
    <w:rsid w:val="00D421B2"/>
    <w:rsid w:val="00D44E29"/>
    <w:rsid w:val="00D45B52"/>
    <w:rsid w:val="00D45F21"/>
    <w:rsid w:val="00D46569"/>
    <w:rsid w:val="00D467CC"/>
    <w:rsid w:val="00D47051"/>
    <w:rsid w:val="00D471A0"/>
    <w:rsid w:val="00D500B9"/>
    <w:rsid w:val="00D516BF"/>
    <w:rsid w:val="00D51971"/>
    <w:rsid w:val="00D51D3C"/>
    <w:rsid w:val="00D528B1"/>
    <w:rsid w:val="00D560CA"/>
    <w:rsid w:val="00D56570"/>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2688"/>
    <w:rsid w:val="00D92ED0"/>
    <w:rsid w:val="00D9521D"/>
    <w:rsid w:val="00D9561F"/>
    <w:rsid w:val="00D958C4"/>
    <w:rsid w:val="00D95ED4"/>
    <w:rsid w:val="00D96213"/>
    <w:rsid w:val="00D96455"/>
    <w:rsid w:val="00D967FB"/>
    <w:rsid w:val="00DA058D"/>
    <w:rsid w:val="00DA0702"/>
    <w:rsid w:val="00DA0869"/>
    <w:rsid w:val="00DA130C"/>
    <w:rsid w:val="00DA14B0"/>
    <w:rsid w:val="00DA14E8"/>
    <w:rsid w:val="00DA2746"/>
    <w:rsid w:val="00DA4533"/>
    <w:rsid w:val="00DA50B3"/>
    <w:rsid w:val="00DA5103"/>
    <w:rsid w:val="00DA56D8"/>
    <w:rsid w:val="00DA59E8"/>
    <w:rsid w:val="00DA5BE7"/>
    <w:rsid w:val="00DA5EC2"/>
    <w:rsid w:val="00DB09E1"/>
    <w:rsid w:val="00DB1705"/>
    <w:rsid w:val="00DB176C"/>
    <w:rsid w:val="00DB185F"/>
    <w:rsid w:val="00DB1D2D"/>
    <w:rsid w:val="00DB1D33"/>
    <w:rsid w:val="00DB24E2"/>
    <w:rsid w:val="00DB2624"/>
    <w:rsid w:val="00DB722B"/>
    <w:rsid w:val="00DB7849"/>
    <w:rsid w:val="00DB7A42"/>
    <w:rsid w:val="00DC0E5C"/>
    <w:rsid w:val="00DC0F7A"/>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6640"/>
    <w:rsid w:val="00DD78C0"/>
    <w:rsid w:val="00DE05B8"/>
    <w:rsid w:val="00DE0673"/>
    <w:rsid w:val="00DE0863"/>
    <w:rsid w:val="00DE0B2A"/>
    <w:rsid w:val="00DE1CF0"/>
    <w:rsid w:val="00DE2C90"/>
    <w:rsid w:val="00DE3D4C"/>
    <w:rsid w:val="00DE3EDE"/>
    <w:rsid w:val="00DE4501"/>
    <w:rsid w:val="00DE48CF"/>
    <w:rsid w:val="00DE56D9"/>
    <w:rsid w:val="00DE5A7F"/>
    <w:rsid w:val="00DE6A4A"/>
    <w:rsid w:val="00DE7047"/>
    <w:rsid w:val="00DE7384"/>
    <w:rsid w:val="00DE741F"/>
    <w:rsid w:val="00DE7CE4"/>
    <w:rsid w:val="00DF0D5C"/>
    <w:rsid w:val="00DF11BC"/>
    <w:rsid w:val="00DF162F"/>
    <w:rsid w:val="00DF2522"/>
    <w:rsid w:val="00DF304E"/>
    <w:rsid w:val="00DF47F1"/>
    <w:rsid w:val="00DF57E2"/>
    <w:rsid w:val="00E01DD7"/>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54BD"/>
    <w:rsid w:val="00E16401"/>
    <w:rsid w:val="00E16B86"/>
    <w:rsid w:val="00E1767B"/>
    <w:rsid w:val="00E2102D"/>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4C12"/>
    <w:rsid w:val="00E36234"/>
    <w:rsid w:val="00E36257"/>
    <w:rsid w:val="00E36BDF"/>
    <w:rsid w:val="00E37E55"/>
    <w:rsid w:val="00E40173"/>
    <w:rsid w:val="00E40716"/>
    <w:rsid w:val="00E40940"/>
    <w:rsid w:val="00E41CFD"/>
    <w:rsid w:val="00E41E34"/>
    <w:rsid w:val="00E42316"/>
    <w:rsid w:val="00E4277F"/>
    <w:rsid w:val="00E441CB"/>
    <w:rsid w:val="00E44347"/>
    <w:rsid w:val="00E44EAB"/>
    <w:rsid w:val="00E45DCC"/>
    <w:rsid w:val="00E465D3"/>
    <w:rsid w:val="00E47771"/>
    <w:rsid w:val="00E50953"/>
    <w:rsid w:val="00E5123E"/>
    <w:rsid w:val="00E518EE"/>
    <w:rsid w:val="00E51E1A"/>
    <w:rsid w:val="00E52081"/>
    <w:rsid w:val="00E52761"/>
    <w:rsid w:val="00E52DDE"/>
    <w:rsid w:val="00E53575"/>
    <w:rsid w:val="00E545FB"/>
    <w:rsid w:val="00E5582B"/>
    <w:rsid w:val="00E55C62"/>
    <w:rsid w:val="00E56A2D"/>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169A"/>
    <w:rsid w:val="00E72144"/>
    <w:rsid w:val="00E72C70"/>
    <w:rsid w:val="00E73CBB"/>
    <w:rsid w:val="00E73F40"/>
    <w:rsid w:val="00E741BE"/>
    <w:rsid w:val="00E74DAB"/>
    <w:rsid w:val="00E750C7"/>
    <w:rsid w:val="00E75615"/>
    <w:rsid w:val="00E75AEB"/>
    <w:rsid w:val="00E76DDF"/>
    <w:rsid w:val="00E76ED6"/>
    <w:rsid w:val="00E7784B"/>
    <w:rsid w:val="00E77876"/>
    <w:rsid w:val="00E8066A"/>
    <w:rsid w:val="00E80983"/>
    <w:rsid w:val="00E8108E"/>
    <w:rsid w:val="00E82682"/>
    <w:rsid w:val="00E82AA6"/>
    <w:rsid w:val="00E835AA"/>
    <w:rsid w:val="00E841F5"/>
    <w:rsid w:val="00E84537"/>
    <w:rsid w:val="00E864C9"/>
    <w:rsid w:val="00E869B9"/>
    <w:rsid w:val="00E87E8B"/>
    <w:rsid w:val="00E90B9D"/>
    <w:rsid w:val="00E9211F"/>
    <w:rsid w:val="00E9290A"/>
    <w:rsid w:val="00E92A99"/>
    <w:rsid w:val="00E93849"/>
    <w:rsid w:val="00E93A74"/>
    <w:rsid w:val="00E957A5"/>
    <w:rsid w:val="00E96359"/>
    <w:rsid w:val="00E966E3"/>
    <w:rsid w:val="00E96CC5"/>
    <w:rsid w:val="00E97645"/>
    <w:rsid w:val="00EA300C"/>
    <w:rsid w:val="00EA3A44"/>
    <w:rsid w:val="00EA4729"/>
    <w:rsid w:val="00EA69DC"/>
    <w:rsid w:val="00EA6DED"/>
    <w:rsid w:val="00EA753B"/>
    <w:rsid w:val="00EA7FA2"/>
    <w:rsid w:val="00EB0D5D"/>
    <w:rsid w:val="00EB0ED6"/>
    <w:rsid w:val="00EB1352"/>
    <w:rsid w:val="00EB3834"/>
    <w:rsid w:val="00EB5DC2"/>
    <w:rsid w:val="00EC0F49"/>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7616"/>
    <w:rsid w:val="00EE03D8"/>
    <w:rsid w:val="00EE0CD3"/>
    <w:rsid w:val="00EE0E66"/>
    <w:rsid w:val="00EE15CF"/>
    <w:rsid w:val="00EE1785"/>
    <w:rsid w:val="00EE3203"/>
    <w:rsid w:val="00EE361F"/>
    <w:rsid w:val="00EE3892"/>
    <w:rsid w:val="00EE3C4A"/>
    <w:rsid w:val="00EE4FE8"/>
    <w:rsid w:val="00EE5181"/>
    <w:rsid w:val="00EE527A"/>
    <w:rsid w:val="00EE6AD2"/>
    <w:rsid w:val="00EE71A6"/>
    <w:rsid w:val="00EE7490"/>
    <w:rsid w:val="00EF0078"/>
    <w:rsid w:val="00EF149A"/>
    <w:rsid w:val="00EF1F50"/>
    <w:rsid w:val="00EF23BC"/>
    <w:rsid w:val="00EF257C"/>
    <w:rsid w:val="00EF36E8"/>
    <w:rsid w:val="00EF384E"/>
    <w:rsid w:val="00EF3A97"/>
    <w:rsid w:val="00EF3FC1"/>
    <w:rsid w:val="00EF41A7"/>
    <w:rsid w:val="00EF5C11"/>
    <w:rsid w:val="00EF64B4"/>
    <w:rsid w:val="00EF757F"/>
    <w:rsid w:val="00EF79B0"/>
    <w:rsid w:val="00F0022E"/>
    <w:rsid w:val="00F01D6C"/>
    <w:rsid w:val="00F02B5E"/>
    <w:rsid w:val="00F05DCB"/>
    <w:rsid w:val="00F06B00"/>
    <w:rsid w:val="00F07829"/>
    <w:rsid w:val="00F0791F"/>
    <w:rsid w:val="00F105D0"/>
    <w:rsid w:val="00F10DD3"/>
    <w:rsid w:val="00F115D5"/>
    <w:rsid w:val="00F118D1"/>
    <w:rsid w:val="00F14D93"/>
    <w:rsid w:val="00F14DB2"/>
    <w:rsid w:val="00F157F6"/>
    <w:rsid w:val="00F166DF"/>
    <w:rsid w:val="00F16B60"/>
    <w:rsid w:val="00F17261"/>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2831"/>
    <w:rsid w:val="00F53089"/>
    <w:rsid w:val="00F543E2"/>
    <w:rsid w:val="00F547B2"/>
    <w:rsid w:val="00F5524B"/>
    <w:rsid w:val="00F56038"/>
    <w:rsid w:val="00F56995"/>
    <w:rsid w:val="00F56A29"/>
    <w:rsid w:val="00F56A68"/>
    <w:rsid w:val="00F60C16"/>
    <w:rsid w:val="00F61202"/>
    <w:rsid w:val="00F634BA"/>
    <w:rsid w:val="00F6449B"/>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6B71"/>
    <w:rsid w:val="00F86CAA"/>
    <w:rsid w:val="00F878C3"/>
    <w:rsid w:val="00F904AB"/>
    <w:rsid w:val="00F914AD"/>
    <w:rsid w:val="00F916CC"/>
    <w:rsid w:val="00F918C8"/>
    <w:rsid w:val="00F9307C"/>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AF7"/>
    <w:rsid w:val="00FC2EA7"/>
    <w:rsid w:val="00FC38D6"/>
    <w:rsid w:val="00FC446C"/>
    <w:rsid w:val="00FC4710"/>
    <w:rsid w:val="00FC576B"/>
    <w:rsid w:val="00FC5ED0"/>
    <w:rsid w:val="00FC61D3"/>
    <w:rsid w:val="00FC6EB4"/>
    <w:rsid w:val="00FC785C"/>
    <w:rsid w:val="00FD1739"/>
    <w:rsid w:val="00FD1D5C"/>
    <w:rsid w:val="00FD2608"/>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92D"/>
    <w:rsid w:val="00FE5281"/>
    <w:rsid w:val="00FE54D1"/>
    <w:rsid w:val="00FE58F5"/>
    <w:rsid w:val="00FE6783"/>
    <w:rsid w:val="00FF002C"/>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F325A"/>
  <w15:docId w15:val="{3C875F7C-8CB0-433B-9D8F-3DDC765A9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57F6"/>
    <w:pPr>
      <w:spacing w:after="120" w:line="259" w:lineRule="auto"/>
    </w:pPr>
  </w:style>
  <w:style w:type="paragraph" w:styleId="Nadpis1">
    <w:name w:val="heading 1"/>
    <w:basedOn w:val="Normln"/>
    <w:next w:val="Normln"/>
    <w:link w:val="Nadpis1Char"/>
    <w:qFormat/>
    <w:rsid w:val="00EC4E9E"/>
    <w:pPr>
      <w:keepNext/>
      <w:keepLines/>
      <w:pageBreakBefore/>
      <w:widowControl w:val="0"/>
      <w:numPr>
        <w:numId w:val="3"/>
      </w:numPr>
      <w:spacing w:after="200"/>
      <w:ind w:left="567" w:hanging="567"/>
      <w:outlineLvl w:val="0"/>
    </w:pPr>
    <w:rPr>
      <w:rFonts w:ascii="Calibri Light" w:eastAsiaTheme="majorEastAsia" w:hAnsi="Calibri Light" w:cstheme="majorBidi"/>
      <w:b/>
      <w:bCs/>
      <w:caps/>
      <w:color w:val="365F91" w:themeColor="accent1" w:themeShade="BF"/>
      <w:sz w:val="32"/>
      <w:szCs w:val="28"/>
    </w:rPr>
  </w:style>
  <w:style w:type="paragraph" w:styleId="Nadpis2">
    <w:name w:val="heading 2"/>
    <w:basedOn w:val="Normln"/>
    <w:next w:val="Normln"/>
    <w:link w:val="Nadpis2Char"/>
    <w:uiPriority w:val="9"/>
    <w:unhideWhenUsed/>
    <w:qFormat/>
    <w:rsid w:val="00F157F6"/>
    <w:pPr>
      <w:keepNext/>
      <w:keepLines/>
      <w:numPr>
        <w:ilvl w:val="1"/>
        <w:numId w:val="3"/>
      </w:numPr>
      <w:spacing w:before="240"/>
      <w:ind w:left="714" w:hanging="714"/>
      <w:outlineLvl w:val="1"/>
    </w:pPr>
    <w:rPr>
      <w:rFonts w:ascii="Calibri Light" w:eastAsiaTheme="majorEastAsia" w:hAnsi="Calibri Light" w:cstheme="majorBidi"/>
      <w:b/>
      <w:bCs/>
      <w:color w:val="1F497D" w:themeColor="text2"/>
      <w:sz w:val="26"/>
      <w:szCs w:val="26"/>
    </w:rPr>
  </w:style>
  <w:style w:type="paragraph" w:styleId="Nadpis3">
    <w:name w:val="heading 3"/>
    <w:basedOn w:val="Normln"/>
    <w:next w:val="Normln"/>
    <w:link w:val="Nadpis3Char"/>
    <w:uiPriority w:val="9"/>
    <w:unhideWhenUsed/>
    <w:qFormat/>
    <w:rsid w:val="009C3C11"/>
    <w:pPr>
      <w:keepNext/>
      <w:keepLines/>
      <w:widowControl w:val="0"/>
      <w:numPr>
        <w:ilvl w:val="2"/>
        <w:numId w:val="3"/>
      </w:numPr>
      <w:spacing w:before="240"/>
      <w:ind w:left="709" w:hanging="709"/>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uiPriority w:val="9"/>
    <w:rsid w:val="00F157F6"/>
    <w:rPr>
      <w:rFonts w:ascii="Calibri Light" w:eastAsiaTheme="majorEastAsia" w:hAnsi="Calibri Light" w:cstheme="majorBidi"/>
      <w:b/>
      <w:bCs/>
      <w:color w:val="1F497D" w:themeColor="text2"/>
      <w:sz w:val="26"/>
      <w:szCs w:val="26"/>
    </w:rPr>
  </w:style>
  <w:style w:type="character" w:customStyle="1" w:styleId="Nadpis3Char">
    <w:name w:val="Nadpis 3 Char"/>
    <w:basedOn w:val="Standardnpsmoodstavce"/>
    <w:link w:val="Nadpis3"/>
    <w:uiPriority w:val="9"/>
    <w:rsid w:val="009C3C11"/>
    <w:rPr>
      <w:b/>
    </w:rPr>
  </w:style>
  <w:style w:type="character" w:customStyle="1" w:styleId="Nadpis1Char">
    <w:name w:val="Nadpis 1 Char"/>
    <w:basedOn w:val="Standardnpsmoodstavce"/>
    <w:link w:val="Nadpis1"/>
    <w:rsid w:val="00EC4E9E"/>
    <w:rPr>
      <w:rFonts w:ascii="Calibri Light" w:eastAsiaTheme="majorEastAsia" w:hAnsi="Calibri Light" w:cstheme="majorBidi"/>
      <w:b/>
      <w:bCs/>
      <w:caps/>
      <w:color w:val="365F91" w:themeColor="accent1" w:themeShade="BF"/>
      <w:sz w:val="32"/>
      <w:szCs w:val="28"/>
    </w:rPr>
  </w:style>
  <w:style w:type="paragraph" w:styleId="Odstavecseseznamem">
    <w:name w:val="List Paragraph"/>
    <w:basedOn w:val="Normln"/>
    <w:uiPriority w:val="34"/>
    <w:qFormat/>
    <w:rsid w:val="0057675D"/>
    <w:pPr>
      <w:ind w:left="720"/>
      <w:contextualSpacing/>
    </w:pPr>
  </w:style>
  <w:style w:type="paragraph" w:styleId="Zhlav">
    <w:name w:val="header"/>
    <w:basedOn w:val="Normln"/>
    <w:link w:val="ZhlavChar"/>
    <w:unhideWhenUsed/>
    <w:rsid w:val="00024ADE"/>
    <w:pPr>
      <w:tabs>
        <w:tab w:val="center" w:pos="4536"/>
        <w:tab w:val="right" w:pos="9072"/>
      </w:tabs>
      <w:spacing w:after="0" w:line="240" w:lineRule="auto"/>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line="240" w:lineRule="auto"/>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AD7B08"/>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line="240" w:lineRule="auto"/>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9C3C11"/>
    <w:pPr>
      <w:keepLines/>
      <w:numPr>
        <w:numId w:val="19"/>
      </w:numPr>
      <w:tabs>
        <w:tab w:val="left" w:pos="3686"/>
      </w:tabs>
      <w:spacing w:after="60"/>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pro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3E54-061A-45DF-91FF-D75B62C71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7557</Words>
  <Characters>44593</Characters>
  <Application>Microsoft Office Word</Application>
  <DocSecurity>0</DocSecurity>
  <Lines>371</Lines>
  <Paragraphs>104</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EEProjekt.cz</Company>
  <LinksUpToDate>false</LinksUpToDate>
  <CharactersWithSpaces>52046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Jan Hlavatý</dc:creator>
  <cp:lastModifiedBy>Vítězslav Daniš</cp:lastModifiedBy>
  <cp:revision>21</cp:revision>
  <cp:lastPrinted>2023-02-04T12:50:00Z</cp:lastPrinted>
  <dcterms:created xsi:type="dcterms:W3CDTF">2022-12-13T11:05:00Z</dcterms:created>
  <dcterms:modified xsi:type="dcterms:W3CDTF">2023-02-04T12:50:00Z</dcterms:modified>
</cp:coreProperties>
</file>